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3B0" w:rsidRPr="00F923B0" w:rsidRDefault="00F923B0" w:rsidP="00F923B0">
      <w:pPr>
        <w:spacing w:after="0" w:line="240" w:lineRule="auto"/>
        <w:ind w:left="240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923B0">
        <w:rPr>
          <w:rFonts w:ascii="Calibri" w:eastAsia="Times New Roman" w:hAnsi="Calibri" w:cs="Times New Roman"/>
          <w:noProof/>
          <w:sz w:val="24"/>
          <w:szCs w:val="20"/>
          <w:lang w:eastAsia="ru-RU"/>
        </w:rPr>
        <w:drawing>
          <wp:inline distT="0" distB="0" distL="0" distR="0" wp14:anchorId="6D043035" wp14:editId="15F9C92B">
            <wp:extent cx="506095" cy="632460"/>
            <wp:effectExtent l="0" t="0" r="8255" b="0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3B0" w:rsidRPr="00F923B0" w:rsidRDefault="00F923B0" w:rsidP="00F923B0">
      <w:pPr>
        <w:spacing w:after="0" w:line="240" w:lineRule="auto"/>
        <w:rPr>
          <w:rFonts w:ascii="Calibri" w:eastAsia="Times New Roman" w:hAnsi="Calibri" w:cs="Times New Roman"/>
          <w:noProof/>
          <w:sz w:val="24"/>
          <w:szCs w:val="20"/>
          <w:lang w:eastAsia="ru-RU" w:bidi="en-US"/>
        </w:rPr>
      </w:pPr>
    </w:p>
    <w:p w:rsidR="00F923B0" w:rsidRPr="00F923B0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АДМИНИСТРАЦИЯ</w:t>
      </w:r>
    </w:p>
    <w:p w:rsidR="00B950CD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МУНИЦИПАЛЬНОГО ОБРАЗОВАНИЯ</w:t>
      </w:r>
    </w:p>
    <w:p w:rsidR="002079D7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 xml:space="preserve"> </w:t>
      </w:r>
      <w:r w:rsidR="00B950C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КУТЛУЕ</w:t>
      </w: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ВСКИЙ СЕЛЬСОВЕТ</w:t>
      </w: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br/>
        <w:t>АСЕКЕЕВСКОГО РАЙОНА</w:t>
      </w:r>
    </w:p>
    <w:p w:rsidR="00F923B0" w:rsidRPr="00F923B0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ОРЕНБУРГСКОЙ ОБЛАСТИ</w:t>
      </w:r>
    </w:p>
    <w:p w:rsidR="00F923B0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</w:p>
    <w:p w:rsidR="002079D7" w:rsidRPr="00F923B0" w:rsidRDefault="002079D7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</w:p>
    <w:p w:rsidR="00F923B0" w:rsidRPr="00F923B0" w:rsidRDefault="00F923B0" w:rsidP="00F923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F923B0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РАСПОРЯЖЕНИЕ</w:t>
      </w:r>
    </w:p>
    <w:p w:rsidR="00F923B0" w:rsidRPr="00F923B0" w:rsidRDefault="00F923B0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F923B0">
        <w:rPr>
          <w:rFonts w:ascii="Times New Roman" w:eastAsia="Times New Roman" w:hAnsi="Times New Roman" w:cs="Times New Roman"/>
          <w:noProof/>
          <w:sz w:val="28"/>
          <w:szCs w:val="28"/>
          <w:lang w:eastAsia="ru-RU" w:bidi="en-US"/>
        </w:rPr>
        <w:t xml:space="preserve"> </w:t>
      </w:r>
      <w:r w:rsidRPr="00F923B0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===================================================================</w:t>
      </w:r>
      <w:r w:rsidRPr="00F923B0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1</w:t>
      </w:r>
      <w:r w:rsidR="00B950C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8</w:t>
      </w:r>
      <w:r w:rsidRPr="00F923B0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07</w:t>
      </w:r>
      <w:r w:rsidRPr="00F923B0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.2022                                 с. </w:t>
      </w:r>
      <w:proofErr w:type="spellStart"/>
      <w:r w:rsidR="00B950C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Кутлуево</w:t>
      </w:r>
      <w:proofErr w:type="spellEnd"/>
      <w:r w:rsidRPr="00F923B0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</w:t>
      </w:r>
      <w:r w:rsidRPr="00F923B0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№</w:t>
      </w:r>
      <w:r w:rsidR="00B950C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8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-р</w:t>
      </w:r>
    </w:p>
    <w:p w:rsidR="00F923B0" w:rsidRPr="00F923B0" w:rsidRDefault="00F923B0" w:rsidP="00F923B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F923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создании комиссии по осуществлению закупок товаров, работ, услуг для обеспечения муниципальных нужд </w:t>
      </w:r>
      <w:r w:rsidRPr="00F923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 xml:space="preserve">Администрации МО </w:t>
      </w:r>
      <w:proofErr w:type="spellStart"/>
      <w:r w:rsidR="00B950C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 xml:space="preserve"> района Оренбургской области</w:t>
      </w:r>
    </w:p>
    <w:p w:rsid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923B0" w:rsidRPr="00F923B0" w:rsidRDefault="00F923B0" w:rsidP="00F923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Федеральным законом от 05.04.2013 г. № 44-ФЗ «</w:t>
      </w:r>
      <w:r w:rsidRPr="00F923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нужд» (в редакции Федерального закона от 02 июля 2021 г. №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F923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360-ФЗ, Федерального закона от 11 июня 2022 г. №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F923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160-ФЗ), 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целях организации деятельности </w:t>
      </w: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Администрации МО </w:t>
      </w:r>
      <w:proofErr w:type="spellStart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, связанной с определением поставщиков (подрядчиков, исполнителей</w:t>
      </w:r>
      <w:proofErr w:type="gramEnd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 на поставки товаров, выполнение работ и оказание услуг для обеспечения муниципальных нужд, эффективного использования средств местного бюджета, направленных на реализацию полномочий, закрепленных за  </w:t>
      </w: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Администрацией МО </w:t>
      </w:r>
      <w:proofErr w:type="spellStart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F923B0" w:rsidRPr="00F923B0" w:rsidRDefault="00F923B0" w:rsidP="00F923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F923B0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1. Создать комиссию по осуществлению закупок товаров, работ, услуг для обеспечения муниципальных нужд </w:t>
      </w: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Администрации МО </w:t>
      </w:r>
      <w:proofErr w:type="spellStart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ar-SA"/>
        </w:rPr>
        <w:t>, утвердив ее состав согласно Приложению № 1 к настоящему распоряжению.</w:t>
      </w:r>
    </w:p>
    <w:p w:rsidR="00F923B0" w:rsidRPr="00F923B0" w:rsidRDefault="00F923B0" w:rsidP="00F923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F923B0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2. Утвердить Положение о комиссии по осуществлению закупок товаров, работ, услуг для обеспечения муниципальных нужд </w:t>
      </w: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Администрации МО </w:t>
      </w:r>
      <w:proofErr w:type="spellStart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ar-SA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согласно Приложению № 2 к настоящему распоряжению. </w:t>
      </w:r>
    </w:p>
    <w:p w:rsidR="00F923B0" w:rsidRPr="00F923B0" w:rsidRDefault="00F923B0" w:rsidP="00F923B0">
      <w:pPr>
        <w:spacing w:after="0" w:line="240" w:lineRule="auto"/>
        <w:ind w:firstLine="709"/>
        <w:jc w:val="both"/>
        <w:outlineLvl w:val="7"/>
        <w:rPr>
          <w:rFonts w:ascii="Times New Roman" w:eastAsia="Times New Roman" w:hAnsi="Times New Roman" w:cs="Times New Roman"/>
          <w:iCs/>
          <w:sz w:val="27"/>
          <w:szCs w:val="27"/>
          <w:lang w:bidi="en-US"/>
        </w:rPr>
      </w:pPr>
      <w:r w:rsidRPr="00F923B0">
        <w:rPr>
          <w:rFonts w:ascii="Times New Roman" w:eastAsia="Calibri" w:hAnsi="Times New Roman" w:cs="Times New Roman"/>
          <w:sz w:val="27"/>
          <w:szCs w:val="27"/>
        </w:rPr>
        <w:t xml:space="preserve">3. Признать утратившим силу распоряжение </w:t>
      </w:r>
      <w:r w:rsidRPr="00F923B0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Администрации МО </w:t>
      </w:r>
      <w:proofErr w:type="spellStart"/>
      <w:r w:rsidR="00B950CD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Кутлуевский</w:t>
      </w:r>
      <w:proofErr w:type="spellEnd"/>
      <w:r w:rsidR="00B950CD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 сельсовет </w:t>
      </w:r>
      <w:proofErr w:type="spellStart"/>
      <w:r w:rsidRPr="00F923B0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Асекеевского</w:t>
      </w:r>
      <w:proofErr w:type="spellEnd"/>
      <w:r w:rsidRPr="00F923B0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 района Оренбургской области от 1</w:t>
      </w:r>
      <w:r w:rsidR="00B950CD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7.07.</w:t>
      </w:r>
      <w:r w:rsidR="002079D7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20</w:t>
      </w:r>
      <w:r w:rsidRPr="00F923B0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1</w:t>
      </w:r>
      <w:r w:rsidR="002079D7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4 года №29</w:t>
      </w:r>
      <w:r w:rsidRPr="00F923B0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-р «</w:t>
      </w:r>
      <w:r w:rsidRPr="00F923B0">
        <w:rPr>
          <w:rFonts w:ascii="Times New Roman" w:eastAsia="Times New Roman" w:hAnsi="Times New Roman" w:cs="Times New Roman"/>
          <w:iCs/>
          <w:sz w:val="27"/>
          <w:szCs w:val="27"/>
          <w:lang w:bidi="en-US"/>
        </w:rPr>
        <w:t>О создании Комиссии по осуществлению закупок»</w:t>
      </w:r>
      <w:r w:rsidR="002079D7">
        <w:rPr>
          <w:rFonts w:ascii="Times New Roman" w:eastAsia="Times New Roman" w:hAnsi="Times New Roman" w:cs="Times New Roman"/>
          <w:iCs/>
          <w:sz w:val="27"/>
          <w:szCs w:val="27"/>
          <w:lang w:bidi="en-US"/>
        </w:rPr>
        <w:t>, от 30.06.2021 № 14-р «</w:t>
      </w:r>
      <w:r w:rsidR="002079D7" w:rsidRPr="002079D7">
        <w:rPr>
          <w:rFonts w:ascii="Times New Roman" w:eastAsia="Times New Roman" w:hAnsi="Times New Roman" w:cs="Times New Roman"/>
          <w:iCs/>
          <w:sz w:val="27"/>
          <w:szCs w:val="27"/>
          <w:lang w:bidi="en-US"/>
        </w:rPr>
        <w:t>О внесении изменений в распоряжение от 17.07.2014 №29-п «О создании Комиссии по осуществлению закупок»</w:t>
      </w:r>
    </w:p>
    <w:p w:rsidR="00F923B0" w:rsidRPr="00F923B0" w:rsidRDefault="00F923B0" w:rsidP="00F923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 xml:space="preserve">4. Настоящее распоряжение вступает в силу </w:t>
      </w:r>
      <w:r w:rsidRPr="00F923B0">
        <w:rPr>
          <w:rFonts w:ascii="Times New Roman" w:eastAsia="SimSun" w:hAnsi="Times New Roman" w:cs="Times New Roman"/>
          <w:spacing w:val="-4"/>
          <w:kern w:val="2"/>
          <w:sz w:val="27"/>
          <w:szCs w:val="27"/>
          <w:lang w:eastAsia="ar-SA" w:bidi="hi-IN"/>
        </w:rPr>
        <w:t>со дня его подписания</w:t>
      </w: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>.</w:t>
      </w:r>
    </w:p>
    <w:p w:rsidR="00F923B0" w:rsidRPr="00F923B0" w:rsidRDefault="00F923B0" w:rsidP="00F923B0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F923B0">
        <w:rPr>
          <w:rFonts w:ascii="Times New Roman" w:eastAsia="Calibri" w:hAnsi="Times New Roman" w:cs="Times New Roman"/>
          <w:sz w:val="27"/>
          <w:szCs w:val="27"/>
        </w:rPr>
        <w:lastRenderedPageBreak/>
        <w:t>5. Контроль исполнения настоящего распоряжения оставляю за собой.</w:t>
      </w:r>
    </w:p>
    <w:p w:rsidR="00F923B0" w:rsidRPr="00F923B0" w:rsidRDefault="00F923B0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F923B0" w:rsidRPr="00F923B0" w:rsidRDefault="00F923B0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F923B0" w:rsidRDefault="00F923B0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F923B0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Глава муниципального образования                                          </w:t>
      </w:r>
      <w:r w:rsidR="002079D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Р.З. </w:t>
      </w:r>
      <w:proofErr w:type="spellStart"/>
      <w:r w:rsidR="002079D7">
        <w:rPr>
          <w:rFonts w:ascii="Times New Roman" w:eastAsia="Times New Roman" w:hAnsi="Times New Roman" w:cs="Times New Roman"/>
          <w:sz w:val="28"/>
          <w:szCs w:val="28"/>
          <w:lang w:bidi="en-US"/>
        </w:rPr>
        <w:t>Шарипов</w:t>
      </w:r>
      <w:proofErr w:type="spellEnd"/>
    </w:p>
    <w:p w:rsidR="002079D7" w:rsidRDefault="002079D7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2079D7" w:rsidRDefault="002079D7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2079D7" w:rsidRPr="00F923B0" w:rsidRDefault="002079D7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4361"/>
        <w:gridCol w:w="5104"/>
      </w:tblGrid>
      <w:tr w:rsidR="00F923B0" w:rsidRPr="00F923B0" w:rsidTr="007C67FF">
        <w:tc>
          <w:tcPr>
            <w:tcW w:w="4361" w:type="dxa"/>
            <w:hideMark/>
          </w:tcPr>
          <w:p w:rsidR="00F923B0" w:rsidRPr="00F923B0" w:rsidRDefault="00F923B0" w:rsidP="00F923B0">
            <w:pPr>
              <w:snapToGri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23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5104" w:type="dxa"/>
            <w:hideMark/>
          </w:tcPr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Приложение №</w:t>
            </w:r>
            <w:r w:rsidRPr="00F923B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 </w:t>
            </w: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к </w:t>
            </w:r>
            <w:r w:rsidRPr="00F923B0">
              <w:rPr>
                <w:rFonts w:ascii="Times New Roman" w:eastAsia="Calibri" w:hAnsi="Times New Roman" w:cs="Times New Roman"/>
                <w:sz w:val="24"/>
                <w:szCs w:val="24"/>
              </w:rPr>
              <w:t>распоряжению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Администрации МО </w:t>
            </w:r>
          </w:p>
          <w:p w:rsidR="00F923B0" w:rsidRPr="00F923B0" w:rsidRDefault="00B950CD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 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Асекеевского</w:t>
            </w:r>
            <w:proofErr w:type="spellEnd"/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района 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Оренбургской области</w:t>
            </w:r>
            <w:r w:rsidRPr="00F92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x-none"/>
              </w:rPr>
              <w:t xml:space="preserve"> </w:t>
            </w:r>
          </w:p>
          <w:p w:rsidR="00F923B0" w:rsidRPr="00F923B0" w:rsidRDefault="00F923B0" w:rsidP="002079D7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от </w:t>
            </w:r>
            <w:r w:rsidR="00E92A8A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1</w:t>
            </w:r>
            <w:r w:rsidR="002079D7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8</w:t>
            </w:r>
            <w:r w:rsidR="00E92A8A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.07.2022 </w:t>
            </w: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№</w:t>
            </w:r>
            <w:r w:rsidR="002079D7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8</w:t>
            </w:r>
            <w:r w:rsidR="00E92A8A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-р</w:t>
            </w:r>
          </w:p>
        </w:tc>
      </w:tr>
    </w:tbl>
    <w:p w:rsidR="00F923B0" w:rsidRPr="00F923B0" w:rsidRDefault="00F923B0" w:rsidP="00F923B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23B0" w:rsidRPr="00F923B0" w:rsidRDefault="00F923B0" w:rsidP="00F923B0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923B0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</w:t>
      </w: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923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комиссии по осуществлению закупок товаров, работ, услуг для обеспечения муниципальных нужд </w:t>
      </w:r>
      <w:r w:rsidRPr="00F923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Администрации МО </w:t>
      </w:r>
      <w:proofErr w:type="spellStart"/>
      <w:r w:rsidR="00B95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Кутлуевский</w:t>
      </w:r>
      <w:proofErr w:type="spellEnd"/>
      <w:r w:rsidR="00B95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сельсовет </w:t>
      </w:r>
      <w:proofErr w:type="spellStart"/>
      <w:r w:rsidRPr="00F923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Асекеевского</w:t>
      </w:r>
      <w:proofErr w:type="spellEnd"/>
      <w:r w:rsidRPr="00F923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района Оренбургской области</w:t>
      </w: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336"/>
        <w:gridCol w:w="3300"/>
        <w:gridCol w:w="3649"/>
      </w:tblGrid>
      <w:tr w:rsidR="00F923B0" w:rsidRPr="00F923B0" w:rsidTr="00F923B0">
        <w:trPr>
          <w:trHeight w:val="1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B0" w:rsidRPr="00F923B0" w:rsidRDefault="00F923B0" w:rsidP="00F923B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B0" w:rsidRPr="00F923B0" w:rsidRDefault="00F923B0" w:rsidP="00F923B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B0" w:rsidRPr="00F923B0" w:rsidRDefault="00F923B0" w:rsidP="00F923B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3B0" w:rsidRPr="00F923B0" w:rsidRDefault="00F923B0" w:rsidP="00F923B0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 в комиссии</w:t>
            </w:r>
          </w:p>
        </w:tc>
      </w:tr>
      <w:tr w:rsidR="00F923B0" w:rsidRPr="00F923B0" w:rsidTr="00F923B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Default="002079D7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Рифхат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Закирович</w:t>
            </w:r>
            <w:proofErr w:type="spellEnd"/>
          </w:p>
          <w:p w:rsidR="002079D7" w:rsidRPr="00F923B0" w:rsidRDefault="002079D7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Pr="00F923B0" w:rsidRDefault="00E92A8A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  <w:r w:rsidRPr="00F923B0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Председатель комиссии</w:t>
            </w:r>
          </w:p>
        </w:tc>
      </w:tr>
      <w:tr w:rsidR="00F923B0" w:rsidRPr="00F923B0" w:rsidTr="00F923B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Pr="00F923B0" w:rsidRDefault="00E92A8A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Гатауллина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Алеся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Сабитовна</w:t>
            </w:r>
            <w:proofErr w:type="spellEnd"/>
            <w:r w:rsidR="007C67F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="007C67FF" w:rsidRPr="007C67FF">
              <w:rPr>
                <w:rFonts w:ascii="Times New Roman" w:eastAsia="Calibri" w:hAnsi="Times New Roman" w:cs="Times New Roman"/>
                <w:sz w:val="24"/>
                <w:szCs w:val="24"/>
              </w:rPr>
              <w:t>по согласованию</w:t>
            </w:r>
            <w:r w:rsidR="007C67FF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Pr="00F923B0" w:rsidRDefault="007C67FF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Специалист администрации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Асекеевского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района»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Член комиссии</w:t>
            </w:r>
          </w:p>
        </w:tc>
      </w:tr>
      <w:tr w:rsidR="00F923B0" w:rsidRPr="00F923B0" w:rsidTr="00F923B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Pr="00F923B0" w:rsidRDefault="002079D7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Вафина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Алия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Абдулловна</w:t>
            </w:r>
            <w:proofErr w:type="spellEnd"/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B0" w:rsidRPr="00F923B0" w:rsidRDefault="007C67FF" w:rsidP="002079D7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Специалист администрации </w:t>
            </w:r>
            <w:proofErr w:type="spellStart"/>
            <w:r w:rsidR="002079D7">
              <w:rPr>
                <w:rFonts w:ascii="Times New Roman" w:eastAsia="Calibri" w:hAnsi="Times New Roman" w:cs="Times New Roman"/>
                <w:sz w:val="28"/>
                <w:szCs w:val="28"/>
              </w:rPr>
              <w:t>Кутлуе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сельсовета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3B0" w:rsidRPr="00F923B0" w:rsidRDefault="00F923B0" w:rsidP="00F923B0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23B0">
              <w:rPr>
                <w:rFonts w:ascii="Times New Roman" w:eastAsia="Calibri" w:hAnsi="Times New Roman" w:cs="Times New Roman"/>
                <w:sz w:val="28"/>
                <w:szCs w:val="28"/>
              </w:rPr>
              <w:t>Секретарь</w:t>
            </w:r>
          </w:p>
        </w:tc>
      </w:tr>
    </w:tbl>
    <w:p w:rsidR="00F923B0" w:rsidRPr="00F923B0" w:rsidRDefault="00F923B0" w:rsidP="00F923B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23B0" w:rsidRPr="00F923B0" w:rsidRDefault="00F923B0" w:rsidP="00F923B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23B0" w:rsidRPr="00F923B0" w:rsidRDefault="00F923B0" w:rsidP="00F923B0">
      <w:pPr>
        <w:spacing w:after="0" w:line="276" w:lineRule="auto"/>
        <w:rPr>
          <w:rFonts w:ascii="Calibri" w:eastAsia="Calibri" w:hAnsi="Calibri" w:cs="Times New Roman"/>
          <w:sz w:val="28"/>
          <w:szCs w:val="28"/>
        </w:rPr>
        <w:sectPr w:rsidR="00F923B0" w:rsidRPr="00F923B0">
          <w:pgSz w:w="11906" w:h="16800"/>
          <w:pgMar w:top="1134" w:right="1276" w:bottom="1134" w:left="1559" w:header="1440" w:footer="720" w:gutter="0"/>
          <w:cols w:space="720"/>
        </w:sectPr>
      </w:pPr>
    </w:p>
    <w:p w:rsidR="00F923B0" w:rsidRPr="00F923B0" w:rsidRDefault="00F923B0" w:rsidP="00F923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4395"/>
        <w:gridCol w:w="4819"/>
      </w:tblGrid>
      <w:tr w:rsidR="00F923B0" w:rsidRPr="00F923B0" w:rsidTr="00F923B0">
        <w:tc>
          <w:tcPr>
            <w:tcW w:w="4395" w:type="dxa"/>
            <w:hideMark/>
          </w:tcPr>
          <w:p w:rsidR="00F923B0" w:rsidRPr="00F923B0" w:rsidRDefault="00F923B0" w:rsidP="00F923B0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</w:t>
            </w:r>
          </w:p>
        </w:tc>
        <w:tc>
          <w:tcPr>
            <w:tcW w:w="4819" w:type="dxa"/>
            <w:hideMark/>
          </w:tcPr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Приложение №</w:t>
            </w:r>
            <w:r w:rsidRPr="00F923B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 </w:t>
            </w: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к </w:t>
            </w:r>
            <w:r w:rsidRPr="00F923B0">
              <w:rPr>
                <w:rFonts w:ascii="Times New Roman" w:eastAsia="Calibri" w:hAnsi="Times New Roman" w:cs="Times New Roman"/>
                <w:sz w:val="24"/>
                <w:szCs w:val="24"/>
              </w:rPr>
              <w:t>распоряжению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Администрации МО </w:t>
            </w:r>
          </w:p>
          <w:p w:rsidR="00F923B0" w:rsidRPr="00F923B0" w:rsidRDefault="00B950CD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сельсовет 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Асекеевского</w:t>
            </w:r>
            <w:proofErr w:type="spellEnd"/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района </w:t>
            </w:r>
          </w:p>
          <w:p w:rsidR="00F923B0" w:rsidRPr="00F923B0" w:rsidRDefault="00F923B0" w:rsidP="00F923B0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923B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Оренбургской области</w:t>
            </w:r>
            <w:r w:rsidRPr="00F923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x-none"/>
              </w:rPr>
              <w:t xml:space="preserve"> </w:t>
            </w:r>
          </w:p>
          <w:p w:rsidR="00F923B0" w:rsidRPr="00F923B0" w:rsidRDefault="00F923B0" w:rsidP="002079D7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от </w:t>
            </w:r>
            <w:r w:rsidR="007C67FF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13.07.2022 </w:t>
            </w:r>
            <w:r w:rsidRPr="00F923B0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№</w:t>
            </w:r>
            <w:r w:rsidR="007C67FF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="002079D7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8</w:t>
            </w:r>
            <w:bookmarkStart w:id="0" w:name="_GoBack"/>
            <w:bookmarkEnd w:id="0"/>
            <w:r w:rsidR="007C67FF">
              <w:rPr>
                <w:rFonts w:ascii="Times New Roman" w:eastAsia="SimSun" w:hAnsi="Times New Roman" w:cs="Mangal"/>
                <w:kern w:val="2"/>
                <w:sz w:val="24"/>
                <w:szCs w:val="24"/>
                <w:lang w:eastAsia="zh-CN" w:bidi="hi-IN"/>
              </w:rPr>
              <w:t>-р</w:t>
            </w:r>
          </w:p>
        </w:tc>
      </w:tr>
    </w:tbl>
    <w:p w:rsidR="00F923B0" w:rsidRPr="00F923B0" w:rsidRDefault="00F923B0" w:rsidP="00F923B0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kern w:val="2"/>
          <w:sz w:val="28"/>
          <w:szCs w:val="28"/>
          <w:lang w:eastAsia="zh-CN" w:bidi="hi-IN"/>
        </w:rPr>
        <w:t>Положение</w:t>
      </w: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x-none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 xml:space="preserve">о комиссии по осуществлению закупок товаров, работ, услуг для обеспечения муниципальных нужд </w:t>
      </w:r>
      <w:r w:rsidRPr="00F923B0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Администрации МО </w:t>
      </w:r>
      <w:proofErr w:type="spellStart"/>
      <w:r w:rsidR="00B950CD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>Кутлуевский</w:t>
      </w:r>
      <w:proofErr w:type="spellEnd"/>
      <w:r w:rsidR="00B950CD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сельсовет </w:t>
      </w:r>
      <w:proofErr w:type="spellStart"/>
      <w:r w:rsidRPr="00F923B0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>Асекеевского</w:t>
      </w:r>
      <w:proofErr w:type="spellEnd"/>
      <w:r w:rsidRPr="00F923B0">
        <w:rPr>
          <w:rFonts w:ascii="Times New Roman" w:eastAsia="Calibri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x-none" w:eastAsia="x-none"/>
        </w:rPr>
        <w:t xml:space="preserve"> </w:t>
      </w:r>
    </w:p>
    <w:p w:rsidR="00F923B0" w:rsidRPr="00F923B0" w:rsidRDefault="00F923B0" w:rsidP="00F923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(далее по тексту - Положение)</w:t>
      </w:r>
    </w:p>
    <w:p w:rsidR="00F923B0" w:rsidRPr="00F923B0" w:rsidRDefault="00F923B0" w:rsidP="00F923B0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spacing w:after="0" w:line="240" w:lineRule="auto"/>
        <w:ind w:firstLine="567"/>
        <w:jc w:val="center"/>
        <w:rPr>
          <w:rFonts w:ascii="Times New Roman" w:eastAsia="SimSun" w:hAnsi="Times New Roman" w:cs="Times New Roman"/>
          <w:b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kern w:val="2"/>
          <w:sz w:val="27"/>
          <w:szCs w:val="27"/>
          <w:lang w:eastAsia="zh-CN" w:bidi="hi-IN"/>
        </w:rPr>
        <w:t>1. Основные положения.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</w:pP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x-none"/>
        </w:rPr>
        <w:t xml:space="preserve">1.1. Настоящее Положение определяет цели, задачи, функции, полномочия и порядок деятельности комиссии 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по осуществлению закупок товаров, работ, услуг для обеспечения муниципальных нужд </w:t>
      </w:r>
      <w:r w:rsidRPr="00F923B0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Администрации МО </w:t>
      </w:r>
      <w:proofErr w:type="spellStart"/>
      <w:r w:rsidR="00B950CD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Кутлуевский</w:t>
      </w:r>
      <w:proofErr w:type="spellEnd"/>
      <w:r w:rsidR="00B950CD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сельсовет </w:t>
      </w:r>
      <w:proofErr w:type="spellStart"/>
      <w:r w:rsidRPr="00F923B0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>Асекеевского</w:t>
      </w:r>
      <w:proofErr w:type="spellEnd"/>
      <w:r w:rsidRPr="00F923B0">
        <w:rPr>
          <w:rFonts w:ascii="Times New Roman" w:eastAsia="Calibri" w:hAnsi="Times New Roman" w:cs="Times New Roman"/>
          <w:color w:val="000000"/>
          <w:sz w:val="27"/>
          <w:szCs w:val="27"/>
          <w:shd w:val="clear" w:color="auto" w:fill="FFFFFF"/>
        </w:rPr>
        <w:t xml:space="preserve"> района Оренбургской области</w:t>
      </w:r>
      <w:r w:rsidRPr="00F923B0">
        <w:rPr>
          <w:rFonts w:ascii="Times New Roman" w:eastAsia="Times New Roman" w:hAnsi="Times New Roman" w:cs="Times New Roman"/>
          <w:color w:val="000000"/>
          <w:sz w:val="27"/>
          <w:szCs w:val="27"/>
          <w:lang w:val="x-none" w:eastAsia="x-none"/>
        </w:rPr>
        <w:t xml:space="preserve"> (далее - комиссия) путем проведения 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конкурентных способов определения поставщиков (подрядчиков, исполнителей), предусмотренных ч.2 ст.24 Закона о контрактной системе.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1.2. Основные понятия: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- определение поставщика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(подрядчика, исполнителя) - совокупность действий, которые осуществляются заказчиком в порядке, установленном Федеральным </w:t>
      </w:r>
      <w:hyperlink r:id="rId6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законом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от 05.04.2013 N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начиная с размещения извещения об осуществлении закупки товара, работы, услуги и завершаются заключением контракта;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государственный заказчик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государственный орган (в том числе орган государственной власти), Государственная корпорация по атомной энергии «</w:t>
      </w:r>
      <w:proofErr w:type="spellStart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», Государственная корпорация по космической деятельности «</w:t>
      </w:r>
      <w:proofErr w:type="spellStart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Роскосмос</w:t>
      </w:r>
      <w:proofErr w:type="spellEnd"/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», публично-правовая компания «Единый заказчик в сфере строительства», орган управления государственным внебюджетным фондом либо государственное казенное учреждение, действующие от имени Российской Федерации или субъекта Российской Федерации,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муниципальный заказчик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муниципальный орган или муниципальное казенное учреждение, действующие от имени муниципального образования,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заказчик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государственный или муниципальный заказчик либо в соответствии с частями 1 и 2.1 статьи 15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Закона о контрактной системе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бюджетное учреждение, государственное, муниципальное унитарные предприятия, осуществляющие закупки;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участник закупки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 (далее - офшорная компания), или любое физическое лицо, в том числе зарегистрированное в качестве индивидуального предпринимателя;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открытый конкурентный способ определения поставщика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способ определения поставщика, при котором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закрытый конкурентный способ определения поставщика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способ определения поставщика, при котором информация о закупке сообщается путем направления приглашений принять участие в определении поставщика (подрядчика, исполнителя) (далее - приглашение) ограниченному кругу лиц, которые способны осуществить поставки товаров, выполнение работ, оказание услуг, являющихся объектами закупок;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государственный контракт, муниципальный контракт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гражданско-правовой договор, предметом которого являются поставка товара, выполнение работы, оказание услуги (в том числе приобретение недвижимого имущества или аренда имущества) и который заключен от имени Российской Федерации, субъекта Российской Федерации (государственный контракт), муниципального образования (муниципальный контракт) государственным или муниципальным заказчиком для обеспечения соответственно государственных нужд, муниципальных нужд;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923B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- контракт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- государственный или муниципальный контракт либо гражданско-правовой договор, предметом которого являются поставка товара, выполнение работы, оказание услуги (в том числе приобретение недвижимого имущества или аренда имущества) и который заключен бюджетным учреждением, государственным или муниципальным унитарным предприятием либо иным юридическим лицом в соответствии с частями 1, 2.1, 4, 4.1, 4.3 и 5 статьи 15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Закона о контрактной системе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1.3. Процедуры по определению поставщиков (подрядчиков, исполнителей) проводятся самим заказчиком в соответствии с нормами Закона о контрактной системе.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x-none"/>
        </w:rPr>
      </w:pP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>1.4.</w:t>
      </w:r>
      <w:r w:rsidRPr="00F923B0">
        <w:rPr>
          <w:rFonts w:ascii="Courier New" w:eastAsia="Times New Roman" w:hAnsi="Courier New" w:cs="Times New Roman"/>
          <w:sz w:val="27"/>
          <w:szCs w:val="27"/>
          <w:lang w:val="x-none" w:eastAsia="x-none"/>
        </w:rPr>
        <w:t xml:space="preserve"> 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>Заказчик вправе привлечь на основе контракта специализированную организацию для выполнения отдельных функций по определению поставщика (подрядчика, исполнителя), в том числе для разработки документации о закупке (в случае, если Закон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>ом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 о контрактной системе предусмотрена документация о закупке), размещения в единой информационной системе и на электронной 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lastRenderedPageBreak/>
        <w:t>площадке информации и электронных документов, предусмотренных Закон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>ом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 о контрактной системе, направления приглашений, выполнения иных функций, связанных с обеспечением проведения определения поставщика (подрядчика, исполнителя). При этом создание комиссии по осуществлению закупок, определение 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(в случае, если Закон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>ом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 о контрактной системе предусмотрена документация о закупке) и подписание контракта осуществляются заказчиком</w:t>
      </w:r>
      <w:r w:rsidRPr="00F923B0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x-none" w:eastAsia="x-none"/>
        </w:rPr>
        <w:t>.</w:t>
      </w:r>
    </w:p>
    <w:p w:rsidR="00F923B0" w:rsidRPr="00F923B0" w:rsidRDefault="00F923B0" w:rsidP="00F92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x-none"/>
        </w:rPr>
      </w:pP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 xml:space="preserve">1.5. Выбор и взаимодействие со специализированной организацией (в случае ее привлечения заказчиком) осуществляется в порядке, установленном статьей 40 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>Закон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>а</w:t>
      </w:r>
      <w:r w:rsidRPr="00F923B0">
        <w:rPr>
          <w:rFonts w:ascii="Times New Roman" w:eastAsia="Times New Roman" w:hAnsi="Times New Roman" w:cs="Times New Roman"/>
          <w:sz w:val="27"/>
          <w:szCs w:val="27"/>
          <w:lang w:val="x-none" w:eastAsia="x-none"/>
        </w:rPr>
        <w:t xml:space="preserve"> о контрактной системе</w:t>
      </w:r>
      <w:r w:rsidRPr="00F923B0">
        <w:rPr>
          <w:rFonts w:ascii="Times New Roman" w:eastAsia="Times New Roman" w:hAnsi="Times New Roman" w:cs="Times New Roman"/>
          <w:sz w:val="27"/>
          <w:szCs w:val="27"/>
          <w:lang w:eastAsia="x-none"/>
        </w:rPr>
        <w:t>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1.6. В процессе осуществления своих полномочий комиссия взаимодействует с заказчиком в порядке, установленном настоящим Положением.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bookmarkStart w:id="1" w:name="Par36"/>
      <w:bookmarkEnd w:id="1"/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2. Правовое регулирование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Комиссия в процессе своей деятельности руководствуется Бюджетным </w:t>
      </w:r>
      <w:hyperlink r:id="rId7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кодексом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Российской Федерации, Гражданским </w:t>
      </w:r>
      <w:hyperlink r:id="rId8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кодексом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Российской Федерации, </w:t>
      </w:r>
      <w:hyperlink r:id="rId9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Законом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о контрактной системе, Федеральным </w:t>
      </w:r>
      <w:hyperlink r:id="rId10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законом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от 26.07.2006 N 135-ФЗ «О защите конкуренции» (далее - Закон о защите конкуренции), иными действующими нормативными правовыми актами Российской Федерации, распоряжениями заказчика и настоящим Положением.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bookmarkStart w:id="2" w:name="Par40"/>
      <w:bookmarkEnd w:id="2"/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3. Цели создания и принципы работы комиссии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3.1. Комиссия создается в целях определения поставщиков (подрядчиков, исполнителей) за исключением осуществления закупки у единственного поставщика (подрядчика, исполнителя).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 В своей деятельности комиссия руководствуется следующими принципами.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3.2.1. Эффективность и экономичность использования выделенных средств бюджета и внебюджетных источников финансирования.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3.2.2. Публичность, гласность, открытость и прозрачность процедуры определения поставщиков (подрядчиков, исполнителей).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3.2.3. Обеспечение добросовестной конкуренции, недопущение дискриминации, введения ограничений или преимуществ для отдельных участников закупки, за исключением случаев, если такие преимущества установлены действующим законодательством Российской Федерации.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3.2.4. Устранение возможностей злоупотребления и коррупции при определении поставщиков (подрядчиков, исполнителей).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3.2.5. Недопущение разглашения сведений, ставших известными в ходе проведения процедур определения поставщиков (подрядчиков, исполнителей), в случаях, установленных действующим законодательством.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</w:pPr>
      <w:bookmarkStart w:id="3" w:name="Par50"/>
      <w:bookmarkEnd w:id="3"/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 xml:space="preserve">4. Функции комиссии </w:t>
      </w: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br/>
      </w: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lastRenderedPageBreak/>
        <w:t>при проведении открытых конкурентных способов закупок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bookmarkStart w:id="4" w:name="Par52"/>
      <w:bookmarkEnd w:id="4"/>
      <w:r w:rsidRPr="00F923B0">
        <w:rPr>
          <w:rFonts w:ascii="Times New Roman" w:eastAsia="SimSun" w:hAnsi="Times New Roman" w:cs="Times New Roman"/>
          <w:b/>
          <w:color w:val="000000"/>
          <w:kern w:val="2"/>
          <w:sz w:val="27"/>
          <w:szCs w:val="27"/>
          <w:lang w:eastAsia="zh-CN" w:bidi="hi-IN"/>
        </w:rPr>
        <w:t>4.1.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</w:t>
      </w: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Электронный конкурс.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При осуществлении процедуры определения поставщика (подрядчика, исполнителя) путем проведения электронного конкурса в обязанности комиссии входит следующее.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4.1.1. Члены комиссии не позднее двух рабочих дней (за исключением случая, предусмотренного частью 4 статьи 48 Закона о контрактной системе)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а)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б) 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о контрактной системе (если такие критерии установлены извещением об осуществлении закупки);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4.1.2. Члены комиссии при рассмотрении первых частей заявок на участие в закупке отклоняют соответствующую заявку в случаях: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1) непредставления (за исключением случаев, предусмотренных Законом о контрактной системе) информации и документов, предусмотренных подпунктами "а", "б", "г" и "д" пункта 2 части 1 статьи 43 Закона о контрактной системе, несоответствия таких информации и документов извещению об осуществлении закупки;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2) если в первой части заявки на участие в закупке содержится информация, предусмотренная пунктами 1, 3 и 4 части 1 статьи 43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3) выявления недостоверной информации, содержащейся в первой части заявки на участие в закупке.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4.1.3. Члены комиссии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proofErr w:type="gramStart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  <w:proofErr w:type="gramEnd"/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б) осуществляют оценку вторых частей заявок на участие в закупке, в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>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4.1.4. Члены комиссии при рассмотрении вторых частей заявок на участие в закупке отклоняют соответствующую заявку в случаях: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6) выявления отнесения участника закупки к организациям, предусмотренным пунктом 4 статьи 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7) предусмотренных частью 6 статьи 45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8) выявления недостоверной информации, содержащейся в заявке на участие в закупке;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9) указания информации о предложении участника закупки, предусмотренном пунктом 3 или пунктом 4 части 1 статьи 43 Закона о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>контрактной системе.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4.1.5. Члены комиссии не позднее одного рабочего дня со дня, следующего за днем получения информации и документов в соответствии с пунктом 1 части 14 статьи 48 Закона о контрактной системе: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а) осуществляют оценку ценовых предложений по критерию, предусмотренному пунктом 1 части 1 статьи 32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б) на основании результатов оценки первых и вторых частей заявок на участие в закупке, содержащихся в протоколах, предусмотренных частями 6 и 13 статьи 48 Закона о контрактной системе, а также оценки, предусмотренной подпунктом «а» пункта 15 Закона о контрактной системе, 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4.1.6. Действия, предусмотренные частью 11 статьи 48</w:t>
      </w:r>
      <w:r w:rsidRPr="00F923B0">
        <w:rPr>
          <w:rFonts w:ascii="Times New Roman" w:eastAsia="SimSun" w:hAnsi="Times New Roman" w:cs="Mangal"/>
          <w:kern w:val="2"/>
          <w:sz w:val="27"/>
          <w:szCs w:val="27"/>
          <w:lang w:eastAsia="zh-CN" w:bidi="hi-IN"/>
        </w:rPr>
        <w:t xml:space="preserve">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Закона о контрактной системе, осуществляются не позднее двух рабочих дней со дня, следующего за днем получения в соответствии с пунктом 2 части 19</w:t>
      </w:r>
      <w:r w:rsidRPr="00F923B0">
        <w:rPr>
          <w:rFonts w:ascii="Times New Roman" w:eastAsia="SimSun" w:hAnsi="Times New Roman" w:cs="Mangal"/>
          <w:kern w:val="2"/>
          <w:sz w:val="27"/>
          <w:szCs w:val="27"/>
          <w:lang w:eastAsia="zh-CN" w:bidi="hi-IN"/>
        </w:rPr>
        <w:t xml:space="preserve">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статьи 48 Закона о контрактной системе вторых частей заявок на участие в закупке, информации и документов,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color w:val="000000"/>
          <w:kern w:val="2"/>
          <w:sz w:val="27"/>
          <w:szCs w:val="27"/>
          <w:lang w:eastAsia="zh-CN" w:bidi="hi-IN"/>
        </w:rPr>
        <w:t>4.2. Электронный аукцион.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При осуществлении процедуры определения поставщика (подрядчика, исполнителя) путем проведения электронного аукциона в обязанности комиссии входит следующее.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4.2.1. Члены комиссии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>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системе),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color w:val="000000"/>
          <w:kern w:val="2"/>
          <w:sz w:val="27"/>
          <w:szCs w:val="27"/>
          <w:lang w:eastAsia="zh-CN" w:bidi="hi-IN"/>
        </w:rPr>
        <w:t>4.3. Электронный запрос котировок.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При осуществлении процедуры определения поставщика (подрядчика, исполнителя) путем проведения электронного запроса котировок в обязанности комиссии входит следующее.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4.3.1. Члены комиссии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а) рассматривают заявки на участие в закупке, информацию и документы, направленные оператором электронной площадки в соответствии с частью 2 статьи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б) на основании решения,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Закона о контрактной системе), предложенных участником закупки, подавшим такую заявку,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3 или 4 части 1 статьи 43 Закона о контрактной системе, меньший порядковый номер присваивается заявке на участие в закупке, которая поступила ранее других таких заявок.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4.4. Особенности работы комиссии при проведении открытых конкурентных способов закупок.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4.4.1. В случае, если в соответствии с пунктом 1 части 1 статьи 52 Закона о контрактной системе электронный конкурс, электронный аукцион признан несостоявшимся члены комиссии не позднее двух рабочих дней со дня, следующего за датой окончания срока подачи заявок на участие в закупке, но не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>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рассматривают информацию и документы, направленные оператором электронной площадки в соответствии с пунктом 1 части 2 статьи 52 Закона о контрактной системе, и принимают решение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 основаниям, предусмотренным частями 5 и 12 статьи 48 Закона о контрактной системе (в случае проведения электронного конкурса), пунктами 1 - 8 части 12 статьи 48 (в случае проведения электронного аукциона) Закона о контрактной системе,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(подрядчика, исполнителя).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При этом в случае проведения электронного конкурса оценка по критериям оценки заявок на участие в закупке, установленным в извещении об осуществлении закупки, не осуществляется.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4.4.2. В случае, если в соответствии с пунктом 2 части 1 статьи 52 Закона о контрактной системе, электронный конкурс признан несостоявшимся по результатам рассмотрения первых частей заявок на участие в закупке (за исключением случая, предусмотренного частью 19 статьи 48 Закона о контрактной системе) члены комиссии не позднее двух рабочих дней со дня, следующего за днем получения информации и документов в соответствии с пунктом 1 части 3 статьи 52 Закона о контрактной системе,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рассматривают информацию и документы, направленные оператором электронной площадки в соответствии с пунктом 1 части 3 статьи 52 Закона о контрактной системе, и принимают решение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 основаниям, предусмотренным частью 12 статьи 48 Закона о контрактной системе,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(подрядчиков, исполнителей);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При этом оценка по критериям оценки заявок на участие в закупке, установленным в извещении об осуществлении закупки, не осуществляются.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4.4.3. В случае, если в соответствии с пунктом 2 части 1 статьи 52 Закона о контрактной системе, электронный конкурс признан несостоявшимся по результатам рассмотрения вторых частей заявок на участие в закупке оценка, предусмотренная подпунктом «б» пункта 1 части 11, подпунктом «а» пункта 1 части 15 статьи 48 Закона о контрактной системе, не осуществляется.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4.4.4. При заключении </w:t>
      </w:r>
      <w:proofErr w:type="spellStart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энергосервисного</w:t>
      </w:r>
      <w:proofErr w:type="spellEnd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контракта путем проведения конкурса в соответствии со статьей 108 Закона о контрактной системе в случаях, предусмотренных пунктами 2 и 3 части 6 статьи 108 Закона о контрактной системе, для определения лучших условий исполнения </w:t>
      </w:r>
      <w:proofErr w:type="spellStart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энергосервисного</w:t>
      </w:r>
      <w:proofErr w:type="spellEnd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контракта, предложенных в заявках на участие в конкурсе, комиссия вместо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 xml:space="preserve">такого критерия оценки заявки на участие в конкурсе, как цена контракта, оценивает и сопоставляет такой критерий, как предложение о сумме, в целях выявления лучших условий исполнения этого контракта, соответствующих расходов заказчика на поставки энергетических ресурсов, которые заказчик осуществит в результате заключения, исполнения </w:t>
      </w:r>
      <w:proofErr w:type="spellStart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энергосервисного</w:t>
      </w:r>
      <w:proofErr w:type="spellEnd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контракта, а также расходов, которые заказчик понесет по </w:t>
      </w:r>
      <w:proofErr w:type="spellStart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энергосервисному</w:t>
      </w:r>
      <w:proofErr w:type="spellEnd"/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контракту.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При этом рассмотрение и оценка заявок на участие в конкурсе в соответствии с таким критерием, как предложение о сумме, осуществляются в порядке, установленном Правительством Российской Федерации в соответствии с частью 8 статьи 32 Закона о контрактной системе в отношении такого критерия, как цена контракта, с учетом особенностей, установленных статьей 108 Закона о контрактной системе.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 xml:space="preserve">5. Особенности работы комиссии при проведении закрытых конкурентных способов закупок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5.1. Решение о создании комиссии при проведении закрытых конкурентных способов закупок принимается заказчиком до начала проведения такой закупки. При этом определяются состав комиссии и порядок ее работы, назначается председатель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bookmarkStart w:id="5" w:name="Par155"/>
      <w:bookmarkEnd w:id="5"/>
      <w:r w:rsidRPr="00F923B0">
        <w:rPr>
          <w:rFonts w:ascii="Times New Roman" w:eastAsia="SimSun" w:hAnsi="Times New Roman" w:cs="Times New Roman"/>
          <w:b/>
          <w:bCs/>
          <w:color w:val="000000"/>
          <w:kern w:val="2"/>
          <w:sz w:val="27"/>
          <w:szCs w:val="27"/>
          <w:lang w:eastAsia="zh-CN" w:bidi="hi-IN"/>
        </w:rPr>
        <w:t>6. Порядок создания и работы комиссии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6.1. Комиссия является коллегиальным органом заказчика, действующим на постоянной основе. Персональный состав комиссии, ее председатель, заместитель председателя, секретарь и члены комиссии утверждаются распорядительным документом заказчика.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6.2. Решение о создании комиссии принимается заказчиком до начала проведения закупки. При этом определяются состав комиссии и порядок ее работы, назначается председатель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Число членов комиссии должно быть не менее чем три человека.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комиссии должны включаться лица творческих профессий в соответствующей области литературы или искусства. Число таких лиц должно составлять не менее чем пятьдесят процентов общего числа членов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6.4.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6.5. Членами комиссии не могут быть: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-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 xml:space="preserve">-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 273-ФЗ 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br/>
        <w:t>«О противодействии коррупции»;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-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- должностные лица органов контроля, указанных в части 1 статьи 99 Закона о контрактной системе, непосредственно осуществляющие контроль в сфере закупок.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6.6. Замена члена комиссии допускается только по решению заказчика.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6.7. Комиссия правомочна осуществлять свои функции, если в заседании комиссии участвует не менее чем пятьдесят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Российской Федерации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val="x-none" w:eastAsia="zh-CN" w:bidi="hi-IN"/>
        </w:rPr>
        <w:t>6.8. Члены комиссии подписывают усиленными электронными подписями сформированные заказчиком с использованием электронной площадки протоколы по электронным процедурам определения поставщиков (подрядчиков, исполнителей)</w:t>
      </w: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6.9. Уведомление членов комиссии о месте, дате и времени проведения заседаний комиссии осуществляется не позднее, чем за два рабочих дня до даты проведения такого заседания посредством направления приглашений, содержащих сведения о повестке дня заседания. Подготовка приглашения, представление его на подписание председателю и направление членам комиссии осуществляется секретарем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>6.10. Члены комиссии вправе: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6.10.1. 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 в электронной форме.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lastRenderedPageBreak/>
        <w:t>6.10.2. Выступать по вопросам повестки дня на заседаниях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6.10.3. Проверять правильность содержания составляемых заказчиком протоколов, в том числе правильность отражения в этих протоколах своего выступления.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6.11. Члены комиссии обязаны: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6.11.1. Присутствовать на заседаниях комиссии, за исключением случаев, вызванных уважительными причинами (временная нетрудоспособность, командировка и другие уважительные причины).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6.11.2. Принимать решения в пределах своей компетенции.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6.11.3.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№ 273-ФЗ «О противодействии коррупции», в том числе с учетом информации, предоставленной заказчику в соответствии с частью 23 статьи 34 Закона о контрактной системе.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6.12. Решение комиссии, принятое в нарушение требований </w:t>
      </w:r>
      <w:hyperlink r:id="rId11" w:history="1">
        <w:r w:rsidRPr="007C67FF">
          <w:rPr>
            <w:rFonts w:ascii="Times New Roman" w:eastAsia="SimSun" w:hAnsi="Times New Roman" w:cs="Times New Roman"/>
            <w:color w:val="000000"/>
            <w:kern w:val="2"/>
            <w:sz w:val="27"/>
            <w:szCs w:val="27"/>
            <w:lang w:eastAsia="zh-CN" w:bidi="hi-IN"/>
          </w:rPr>
          <w:t>Закона</w:t>
        </w:r>
      </w:hyperlink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 xml:space="preserve"> о контрактной системе и настоящего Положения, может быть обжаловано любым участником закупки в порядке, установленном Законом о контрактной системе, и признано недействительным по решению контрольного органа в сфере закупок.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 Председатель комиссии либо лицо, его замещающее: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6.13.1. Осуществляет общее руководство работой комиссии и обеспечивает выполнение настоящего Положения.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6.13.2. Объявляет заседание правомочным или выносит решение о его переносе из-за отсутствия необходимого количества членов.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6.13.3. Открывает и ведет заседания комиссии, объявляет перерывы.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6.13.4. В случае необходимости выносит на обсуждение комиссии вопрос о привлечении к работе экспертов.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6.13.5. Подписывает протоколы, составленные в ходе работы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6.13.6. При отсутствии председателя комиссии его обязанности исполняет заместитель председателя.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6.14.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функциям (в том числе извещение лиц, принимающих участие в работе комиссии, о времени и месте проведения заседаний и обеспечение членов комиссии необходимыми материалами), осуществляет иные функции члена комиссии.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 xml:space="preserve">6.15. Комиссия проверяет соответствие участников закупок требованиям, указанным в пунктах 1 и 7.1, пункте 10 (за исключением случаев проведения электронных процедур) части 1 и части 1.1 (при наличии такого требования) статьи 31 Закона о контрактной системе, требованиям, предусмотренным частями 2 и 2.1 статьи 31 Закона о контрактной системе (при осуществлении закупок, в отношении участников которых в соответствии с частями 2 и 2.1 статьи 31 Закона о контрактной системе установлены дополнительные требования).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 xml:space="preserve">Комиссия вправе проверять соответствие участников закупок требованиям, указанным в пунктах 3 - 5, 7, 8, 9, 11 части 1 статьи 31 Закона о контрактной </w:t>
      </w: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lastRenderedPageBreak/>
        <w:t xml:space="preserve">системе, а также при проведении электронных процедур, запроса котировок требованию, указанному в пункте 10 части 1 статьи 31 Закона о контрактной системе.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kern w:val="2"/>
          <w:sz w:val="27"/>
          <w:szCs w:val="27"/>
          <w:lang w:eastAsia="zh-CN" w:bidi="hi-IN"/>
        </w:rPr>
        <w:t xml:space="preserve">Комиссия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Федерации. 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  <w:r w:rsidRPr="00F923B0"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  <w:t>6.16. Члены комиссии, виновные в нарушении законодательства Российской Федерации закупках товаров, работ, услуг для государственных и муниципальных нужд, а также иных нормативных правовых актов Российской Федерации и настоящего Положения, несут дисциплинарную, административную, уголовную ответственность в соответствии с законодательством Российской Федерации.</w:t>
      </w:r>
    </w:p>
    <w:p w:rsidR="00F923B0" w:rsidRPr="00F923B0" w:rsidRDefault="00F923B0" w:rsidP="00F923B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SimSun" w:hAnsi="Times New Roman" w:cs="Times New Roman"/>
          <w:color w:val="000000"/>
          <w:kern w:val="2"/>
          <w:sz w:val="27"/>
          <w:szCs w:val="27"/>
          <w:lang w:eastAsia="zh-CN" w:bidi="hi-IN"/>
        </w:rPr>
      </w:pPr>
    </w:p>
    <w:p w:rsidR="00F923B0" w:rsidRPr="00F923B0" w:rsidRDefault="00F923B0" w:rsidP="00F923B0">
      <w:pPr>
        <w:spacing w:after="200" w:line="276" w:lineRule="auto"/>
        <w:rPr>
          <w:rFonts w:ascii="Calibri" w:eastAsia="Calibri" w:hAnsi="Calibri" w:cs="Times New Roman"/>
          <w:sz w:val="27"/>
          <w:szCs w:val="27"/>
        </w:rPr>
      </w:pPr>
    </w:p>
    <w:p w:rsidR="0074384D" w:rsidRDefault="0074384D"/>
    <w:sectPr w:rsidR="0074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620"/>
    <w:rsid w:val="002079D7"/>
    <w:rsid w:val="0074384D"/>
    <w:rsid w:val="007C67FF"/>
    <w:rsid w:val="00A25620"/>
    <w:rsid w:val="00B950CD"/>
    <w:rsid w:val="00E92A8A"/>
    <w:rsid w:val="00F9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67F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7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67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3FD4A01AC365821F3B59C79E706CEFA41B2ED9D51221B99CF7C34A4CF9F7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3FD4A01AC365821F3B59C79E706CEFA41A25D9D91C21B99CF7C34A4CF9F7L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83FD4A01AC365821F3B59C79E706CEFA41B2AD0D31321B99CF7C34A4CF9F7L" TargetMode="External"/><Relationship Id="rId11" Type="http://schemas.openxmlformats.org/officeDocument/2006/relationships/hyperlink" Target="consultantplus://offline/ref=283FD4A01AC365821F3B59C79E706CEFA41B2AD0D31321B99CF7C34A4CF9F7L" TargetMode="External"/><Relationship Id="rId5" Type="http://schemas.openxmlformats.org/officeDocument/2006/relationships/image" Target="media/image1.gif"/><Relationship Id="rId10" Type="http://schemas.openxmlformats.org/officeDocument/2006/relationships/hyperlink" Target="consultantplus://offline/ref=283FD4A01AC365821F3B59C79E706CEFA41B2AD0D71121B99CF7C34A4CF9F7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83FD4A01AC365821F3B59C79E706CEFA41B2AD0D31321B99CF7C34A4CF9F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5288</Words>
  <Characters>30143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4</cp:revision>
  <cp:lastPrinted>2022-07-13T10:23:00Z</cp:lastPrinted>
  <dcterms:created xsi:type="dcterms:W3CDTF">2022-07-13T09:34:00Z</dcterms:created>
  <dcterms:modified xsi:type="dcterms:W3CDTF">2022-07-18T10:14:00Z</dcterms:modified>
</cp:coreProperties>
</file>