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334" w:rsidRPr="003E1334" w:rsidRDefault="003E1334" w:rsidP="003E1334">
      <w:pPr>
        <w:keepNext/>
        <w:keepLines/>
        <w:suppressAutoHyphens w:val="0"/>
        <w:spacing w:line="276" w:lineRule="auto"/>
        <w:outlineLvl w:val="2"/>
        <w:rPr>
          <w:rFonts w:ascii="Cambria" w:hAnsi="Cambria"/>
          <w:b/>
          <w:bCs/>
          <w:color w:val="4F81BD"/>
          <w:sz w:val="22"/>
          <w:szCs w:val="22"/>
          <w:lang w:eastAsia="ru-RU"/>
        </w:rPr>
      </w:pPr>
      <w:r w:rsidRPr="003E1334">
        <w:rPr>
          <w:rFonts w:ascii="Cambria" w:hAnsi="Cambria"/>
          <w:b/>
          <w:bCs/>
          <w:color w:val="4F81BD"/>
          <w:sz w:val="22"/>
          <w:szCs w:val="22"/>
          <w:lang w:eastAsia="ru-RU"/>
        </w:rPr>
        <w:t xml:space="preserve">                                                                                      </w:t>
      </w:r>
      <w:r w:rsidRPr="003E1334">
        <w:rPr>
          <w:rFonts w:ascii="Cambria" w:hAnsi="Cambria"/>
          <w:b/>
          <w:bCs/>
          <w:noProof/>
          <w:color w:val="4F81BD"/>
          <w:sz w:val="22"/>
          <w:szCs w:val="22"/>
          <w:lang w:eastAsia="ru-RU"/>
        </w:rPr>
        <w:drawing>
          <wp:inline distT="0" distB="0" distL="0" distR="0" wp14:anchorId="3EAC4661" wp14:editId="7214DFE9">
            <wp:extent cx="495300" cy="561975"/>
            <wp:effectExtent l="0" t="0" r="0" b="9525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334">
        <w:rPr>
          <w:rFonts w:ascii="Cambria" w:hAnsi="Cambria"/>
          <w:b/>
          <w:bCs/>
          <w:color w:val="4F81BD"/>
          <w:sz w:val="22"/>
          <w:szCs w:val="22"/>
          <w:lang w:eastAsia="ru-RU"/>
        </w:rPr>
        <w:t xml:space="preserve"> </w:t>
      </w:r>
      <w:r w:rsidR="00AF02F6">
        <w:rPr>
          <w:rFonts w:ascii="Cambria" w:hAnsi="Cambria"/>
          <w:b/>
          <w:bCs/>
          <w:color w:val="4F81BD"/>
          <w:sz w:val="22"/>
          <w:szCs w:val="22"/>
          <w:lang w:eastAsia="ru-RU"/>
        </w:rPr>
        <w:t xml:space="preserve">                           ПРОЕКТ</w:t>
      </w:r>
    </w:p>
    <w:p w:rsidR="003E1334" w:rsidRPr="003E1334" w:rsidRDefault="003E1334" w:rsidP="003E1334">
      <w:pPr>
        <w:suppressAutoHyphens w:val="0"/>
        <w:jc w:val="center"/>
        <w:rPr>
          <w:b/>
          <w:color w:val="800000"/>
          <w:sz w:val="28"/>
          <w:szCs w:val="22"/>
          <w:lang w:eastAsia="ru-RU"/>
        </w:rPr>
      </w:pPr>
      <w:r w:rsidRPr="003E1334">
        <w:rPr>
          <w:sz w:val="22"/>
          <w:szCs w:val="22"/>
          <w:lang w:eastAsia="ru-RU"/>
        </w:rPr>
        <w:t xml:space="preserve"> </w:t>
      </w:r>
      <w:r w:rsidRPr="003E1334">
        <w:rPr>
          <w:b/>
          <w:bCs/>
          <w:sz w:val="28"/>
          <w:szCs w:val="22"/>
          <w:lang w:eastAsia="ru-RU"/>
        </w:rPr>
        <w:t>СОВЕТ ДЕПУТАТОВ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МУНИЦИПАЛЬНОГО ОБРАЗОВАНИЯ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КУТЛУЕВСКИЙ СЕЛЬСОВЕТ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 xml:space="preserve">АСЕКЕЕВСКОГО РАЙОНА 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ОРЕНБУРГСКОЙ  ОБЛАСТИ</w:t>
      </w: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третий созыв</w:t>
      </w: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  <w:proofErr w:type="gramStart"/>
      <w:r w:rsidRPr="003E1334">
        <w:rPr>
          <w:b/>
          <w:bCs/>
          <w:sz w:val="28"/>
          <w:szCs w:val="22"/>
          <w:lang w:eastAsia="ru-RU"/>
        </w:rPr>
        <w:t>Р</w:t>
      </w:r>
      <w:proofErr w:type="gramEnd"/>
      <w:r w:rsidRPr="003E1334">
        <w:rPr>
          <w:b/>
          <w:bCs/>
          <w:sz w:val="28"/>
          <w:szCs w:val="22"/>
          <w:lang w:eastAsia="ru-RU"/>
        </w:rPr>
        <w:t xml:space="preserve"> Е Ш Е Н И Е</w:t>
      </w: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</w:p>
    <w:p w:rsidR="003E1334" w:rsidRPr="003E1334" w:rsidRDefault="003E1334" w:rsidP="003E1334">
      <w:pPr>
        <w:suppressAutoHyphens w:val="0"/>
        <w:autoSpaceDE w:val="0"/>
        <w:autoSpaceDN w:val="0"/>
        <w:adjustRightInd w:val="0"/>
        <w:jc w:val="center"/>
        <w:rPr>
          <w:rFonts w:cs="Arial"/>
          <w:b/>
          <w:bCs/>
          <w:sz w:val="28"/>
          <w:szCs w:val="20"/>
          <w:lang w:eastAsia="en-US" w:bidi="en-US"/>
        </w:rPr>
      </w:pPr>
      <w:r w:rsidRPr="003E1334">
        <w:rPr>
          <w:rFonts w:cs="Arial"/>
          <w:b/>
          <w:bCs/>
          <w:sz w:val="28"/>
          <w:szCs w:val="20"/>
          <w:lang w:eastAsia="en-US" w:bidi="en-US"/>
        </w:rPr>
        <w:t>.201</w:t>
      </w:r>
      <w:r w:rsidR="00AF02F6">
        <w:rPr>
          <w:rFonts w:cs="Arial"/>
          <w:b/>
          <w:bCs/>
          <w:sz w:val="28"/>
          <w:szCs w:val="20"/>
          <w:lang w:eastAsia="en-US" w:bidi="en-US"/>
        </w:rPr>
        <w:t>9</w:t>
      </w:r>
      <w:r w:rsidRPr="003E1334">
        <w:rPr>
          <w:rFonts w:cs="Arial"/>
          <w:b/>
          <w:bCs/>
          <w:sz w:val="28"/>
          <w:szCs w:val="20"/>
          <w:lang w:eastAsia="en-US" w:bidi="en-US"/>
        </w:rPr>
        <w:t xml:space="preserve">                                                                            </w:t>
      </w:r>
      <w:r w:rsidR="00AF02F6">
        <w:rPr>
          <w:rFonts w:cs="Arial"/>
          <w:b/>
          <w:bCs/>
          <w:sz w:val="28"/>
          <w:szCs w:val="20"/>
          <w:lang w:eastAsia="en-US" w:bidi="en-US"/>
        </w:rPr>
        <w:t xml:space="preserve">                             № </w:t>
      </w:r>
    </w:p>
    <w:p w:rsidR="003E1334" w:rsidRPr="003E1334" w:rsidRDefault="003E1334" w:rsidP="003E1334">
      <w:pPr>
        <w:suppressAutoHyphens w:val="0"/>
        <w:jc w:val="center"/>
        <w:rPr>
          <w:rFonts w:ascii="Calibri" w:hAnsi="Calibri"/>
          <w:sz w:val="22"/>
          <w:szCs w:val="22"/>
          <w:lang w:eastAsia="ru-RU"/>
        </w:rPr>
      </w:pPr>
    </w:p>
    <w:p w:rsidR="003E1334" w:rsidRPr="003E1334" w:rsidRDefault="003E1334" w:rsidP="003E133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3E1334">
        <w:rPr>
          <w:b/>
          <w:sz w:val="28"/>
          <w:szCs w:val="28"/>
          <w:lang w:eastAsia="ru-RU"/>
        </w:rPr>
        <w:t xml:space="preserve">О внесении изменений </w:t>
      </w:r>
      <w:proofErr w:type="gramStart"/>
      <w:r w:rsidRPr="003E1334">
        <w:rPr>
          <w:b/>
          <w:sz w:val="28"/>
          <w:szCs w:val="28"/>
          <w:lang w:eastAsia="ru-RU"/>
        </w:rPr>
        <w:t>в</w:t>
      </w:r>
      <w:proofErr w:type="gramEnd"/>
      <w:r w:rsidRPr="003E1334">
        <w:rPr>
          <w:b/>
          <w:sz w:val="28"/>
          <w:szCs w:val="28"/>
          <w:lang w:eastAsia="ru-RU"/>
        </w:rPr>
        <w:t xml:space="preserve"> </w:t>
      </w:r>
    </w:p>
    <w:p w:rsidR="003E1334" w:rsidRPr="003E1334" w:rsidRDefault="003E1334" w:rsidP="003E133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3E1334">
        <w:rPr>
          <w:b/>
          <w:sz w:val="28"/>
          <w:szCs w:val="28"/>
          <w:lang w:eastAsia="ru-RU"/>
        </w:rPr>
        <w:t>Положение «О земельном налоге», утвержденное решением Совета депутатов  № 41 от 28.11.2016  г.</w:t>
      </w:r>
    </w:p>
    <w:p w:rsidR="003E1334" w:rsidRPr="003E1334" w:rsidRDefault="003E1334" w:rsidP="003E1334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3E1334" w:rsidRPr="003E1334" w:rsidRDefault="001C326F" w:rsidP="00EA0CDC">
      <w:pPr>
        <w:keepNext/>
        <w:tabs>
          <w:tab w:val="left" w:pos="900"/>
        </w:tabs>
        <w:suppressAutoHyphens w:val="0"/>
        <w:ind w:firstLine="540"/>
        <w:jc w:val="both"/>
        <w:outlineLvl w:val="0"/>
        <w:rPr>
          <w:sz w:val="28"/>
          <w:szCs w:val="28"/>
          <w:lang w:eastAsia="ru-RU"/>
        </w:rPr>
      </w:pPr>
      <w:proofErr w:type="gramStart"/>
      <w:r w:rsidRPr="001C326F">
        <w:rPr>
          <w:color w:val="0F1419"/>
          <w:sz w:val="28"/>
          <w:szCs w:val="28"/>
          <w:lang w:eastAsia="ru-RU"/>
        </w:rPr>
        <w:t xml:space="preserve">Рассмотрев протест  И.О.  прокурора </w:t>
      </w:r>
      <w:proofErr w:type="spellStart"/>
      <w:r w:rsidRPr="001C326F">
        <w:rPr>
          <w:color w:val="0F1419"/>
          <w:sz w:val="28"/>
          <w:szCs w:val="28"/>
          <w:lang w:eastAsia="ru-RU"/>
        </w:rPr>
        <w:t>Асекеевского</w:t>
      </w:r>
      <w:proofErr w:type="spellEnd"/>
      <w:r w:rsidRPr="001C326F">
        <w:rPr>
          <w:color w:val="0F1419"/>
          <w:sz w:val="28"/>
          <w:szCs w:val="28"/>
          <w:lang w:eastAsia="ru-RU"/>
        </w:rPr>
        <w:t xml:space="preserve"> района  от  12.04.2019</w:t>
      </w:r>
      <w:r w:rsidRPr="001C326F">
        <w:rPr>
          <w:color w:val="000000"/>
          <w:sz w:val="28"/>
          <w:szCs w:val="28"/>
          <w:lang w:eastAsia="ru-RU"/>
        </w:rPr>
        <w:t xml:space="preserve"> N 7-1-2019</w:t>
      </w:r>
      <w:r w:rsidRPr="001C326F">
        <w:rPr>
          <w:color w:val="0F1419"/>
          <w:sz w:val="28"/>
          <w:szCs w:val="28"/>
          <w:lang w:eastAsia="ru-RU"/>
        </w:rPr>
        <w:t xml:space="preserve"> на Положение «О земельном налоге», утвержденное решением Совета депутатов от 2</w:t>
      </w:r>
      <w:r>
        <w:rPr>
          <w:color w:val="0F1419"/>
          <w:sz w:val="28"/>
          <w:szCs w:val="28"/>
          <w:lang w:eastAsia="ru-RU"/>
        </w:rPr>
        <w:t>8.11.2016  № 41</w:t>
      </w:r>
      <w:r w:rsidRPr="001C326F">
        <w:rPr>
          <w:color w:val="0F1419"/>
          <w:sz w:val="28"/>
          <w:szCs w:val="28"/>
          <w:lang w:eastAsia="ru-RU"/>
        </w:rPr>
        <w:t>, в соответств</w:t>
      </w:r>
      <w:r w:rsidRPr="001C326F">
        <w:rPr>
          <w:color w:val="000000"/>
          <w:sz w:val="28"/>
          <w:szCs w:val="28"/>
          <w:lang w:eastAsia="ru-RU"/>
        </w:rPr>
        <w:t xml:space="preserve">ии со </w:t>
      </w:r>
      <w:hyperlink r:id="rId8" w:history="1">
        <w:r w:rsidRPr="001C326F">
          <w:rPr>
            <w:color w:val="000000"/>
            <w:sz w:val="28"/>
            <w:szCs w:val="28"/>
            <w:u w:val="single"/>
            <w:lang w:eastAsia="ru-RU"/>
          </w:rPr>
          <w:t>статьей 23</w:t>
        </w:r>
      </w:hyperlink>
      <w:r w:rsidRPr="001C326F">
        <w:rPr>
          <w:color w:val="000000"/>
          <w:sz w:val="28"/>
          <w:szCs w:val="28"/>
          <w:lang w:eastAsia="ru-RU"/>
        </w:rPr>
        <w:t xml:space="preserve"> Федера</w:t>
      </w:r>
      <w:r w:rsidRPr="001C326F">
        <w:rPr>
          <w:color w:val="0F1419"/>
          <w:sz w:val="28"/>
          <w:szCs w:val="28"/>
          <w:lang w:eastAsia="ru-RU"/>
        </w:rPr>
        <w:t xml:space="preserve">льного закона от 17.01.1992 N 2202-1 "О прокуратуре Российской Федерации",  Федеральным законом от 06.10.2003 №131-ФЗ «Об общих принципах организации местного самоуправления в Российской Федерации», Налоговым кодексом Российской Федерации, Уставом муниципального образования  </w:t>
      </w:r>
      <w:proofErr w:type="spellStart"/>
      <w:r w:rsidR="003E1334" w:rsidRPr="003E1334">
        <w:rPr>
          <w:sz w:val="28"/>
          <w:szCs w:val="28"/>
          <w:lang w:eastAsia="ru-RU"/>
        </w:rPr>
        <w:t>Кутлуевский</w:t>
      </w:r>
      <w:proofErr w:type="spellEnd"/>
      <w:proofErr w:type="gramEnd"/>
      <w:r w:rsidR="003E1334" w:rsidRPr="003E1334">
        <w:rPr>
          <w:sz w:val="28"/>
          <w:szCs w:val="28"/>
          <w:lang w:eastAsia="ru-RU"/>
        </w:rPr>
        <w:t xml:space="preserve"> сельсовет  </w:t>
      </w:r>
      <w:proofErr w:type="spellStart"/>
      <w:r w:rsidR="003E1334" w:rsidRPr="003E1334">
        <w:rPr>
          <w:sz w:val="28"/>
          <w:szCs w:val="28"/>
          <w:lang w:eastAsia="ru-RU"/>
        </w:rPr>
        <w:t>Асекеевского</w:t>
      </w:r>
      <w:proofErr w:type="spellEnd"/>
      <w:r w:rsidR="003E1334" w:rsidRPr="003E1334">
        <w:rPr>
          <w:sz w:val="28"/>
          <w:szCs w:val="28"/>
          <w:lang w:eastAsia="ru-RU"/>
        </w:rPr>
        <w:t xml:space="preserve">  района Оренбургской области Совет депутатов  РЕШИЛ:</w:t>
      </w:r>
    </w:p>
    <w:p w:rsidR="00F8261D" w:rsidRPr="00F8261D" w:rsidRDefault="003E1334" w:rsidP="00F8261D">
      <w:pPr>
        <w:pStyle w:val="a5"/>
        <w:numPr>
          <w:ilvl w:val="0"/>
          <w:numId w:val="4"/>
        </w:numPr>
        <w:shd w:val="clear" w:color="auto" w:fill="FCFCFD"/>
        <w:suppressAutoHyphens w:val="0"/>
        <w:autoSpaceDE w:val="0"/>
        <w:autoSpaceDN w:val="0"/>
        <w:adjustRightInd w:val="0"/>
        <w:spacing w:after="200" w:line="276" w:lineRule="auto"/>
        <w:jc w:val="both"/>
        <w:rPr>
          <w:color w:val="0F1419"/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 xml:space="preserve">Внести изменения в Положение «О земельном налоге», утвержденное решением Совета </w:t>
      </w:r>
      <w:r w:rsidR="00F8261D" w:rsidRPr="00F8261D">
        <w:rPr>
          <w:sz w:val="28"/>
          <w:szCs w:val="28"/>
          <w:lang w:eastAsia="ru-RU"/>
        </w:rPr>
        <w:t>депутатов № 41 от 28.11.2016 г.</w:t>
      </w:r>
      <w:r w:rsidR="00F8261D" w:rsidRPr="00F8261D">
        <w:rPr>
          <w:color w:val="0F1419"/>
          <w:sz w:val="28"/>
          <w:szCs w:val="28"/>
          <w:lang w:eastAsia="ru-RU"/>
        </w:rPr>
        <w:t>, следующие изменения:</w:t>
      </w:r>
    </w:p>
    <w:p w:rsidR="00F8261D" w:rsidRPr="00F8261D" w:rsidRDefault="00F8261D" w:rsidP="00F8261D">
      <w:pPr>
        <w:shd w:val="clear" w:color="auto" w:fill="FCFCFD"/>
        <w:suppressAutoHyphens w:val="0"/>
        <w:spacing w:after="200" w:line="276" w:lineRule="auto"/>
        <w:ind w:firstLine="567"/>
        <w:jc w:val="both"/>
        <w:rPr>
          <w:rFonts w:eastAsia="Calibri"/>
          <w:sz w:val="28"/>
          <w:szCs w:val="28"/>
          <w:lang w:eastAsia="ru-RU"/>
        </w:rPr>
      </w:pPr>
      <w:r w:rsidRPr="00F8261D">
        <w:rPr>
          <w:rFonts w:eastAsia="Calibri"/>
          <w:sz w:val="28"/>
          <w:szCs w:val="28"/>
          <w:lang w:eastAsia="ru-RU"/>
        </w:rPr>
        <w:t>1.1.</w:t>
      </w:r>
      <w:r w:rsidRPr="00F8261D">
        <w:rPr>
          <w:color w:val="0F1419"/>
          <w:sz w:val="28"/>
          <w:szCs w:val="28"/>
          <w:lang w:eastAsia="ru-RU"/>
        </w:rPr>
        <w:t xml:space="preserve"> В  абзац 3 пункта 3 Положения слова « с месяца», заменить словами « со дня».</w:t>
      </w:r>
    </w:p>
    <w:p w:rsidR="00F8261D" w:rsidRPr="00F8261D" w:rsidRDefault="00F8261D" w:rsidP="00F8261D">
      <w:pPr>
        <w:widowControl w:val="0"/>
        <w:suppressAutoHyphens w:val="0"/>
        <w:spacing w:after="200" w:line="276" w:lineRule="auto"/>
        <w:ind w:firstLine="567"/>
        <w:jc w:val="both"/>
        <w:rPr>
          <w:color w:val="0F1419"/>
          <w:sz w:val="28"/>
          <w:szCs w:val="28"/>
          <w:lang w:eastAsia="ru-RU"/>
        </w:rPr>
      </w:pPr>
      <w:r w:rsidRPr="00F8261D">
        <w:rPr>
          <w:color w:val="0F1419"/>
          <w:sz w:val="28"/>
          <w:szCs w:val="28"/>
          <w:lang w:eastAsia="ru-RU"/>
        </w:rPr>
        <w:t>1.2. В  абзац 5 пункта 3 Положения слова "по состоянию на 1 января года, являющегося налоговым периодом" исключить;</w:t>
      </w:r>
    </w:p>
    <w:p w:rsidR="00F8261D" w:rsidRPr="00F8261D" w:rsidRDefault="00F8261D" w:rsidP="00F8261D">
      <w:pPr>
        <w:widowControl w:val="0"/>
        <w:suppressAutoHyphens w:val="0"/>
        <w:spacing w:after="200" w:line="276" w:lineRule="auto"/>
        <w:ind w:firstLine="567"/>
        <w:jc w:val="both"/>
        <w:rPr>
          <w:color w:val="0F1419"/>
          <w:sz w:val="28"/>
          <w:szCs w:val="28"/>
          <w:lang w:eastAsia="ru-RU"/>
        </w:rPr>
      </w:pPr>
      <w:r w:rsidRPr="00F8261D">
        <w:rPr>
          <w:color w:val="0F1419"/>
          <w:sz w:val="28"/>
          <w:szCs w:val="28"/>
          <w:lang w:eastAsia="ru-RU"/>
        </w:rPr>
        <w:t xml:space="preserve"> 1.3. Пункт 4. изложить в следующей редакции:</w:t>
      </w:r>
    </w:p>
    <w:p w:rsidR="00F8261D" w:rsidRPr="00F8261D" w:rsidRDefault="00F8261D" w:rsidP="00F8261D">
      <w:pPr>
        <w:widowControl w:val="0"/>
        <w:suppressAutoHyphens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 xml:space="preserve"> Налоговая база уменьшается на величину кадастровой стоимости 600 квадратных метров площади земельного участка, находящегося в собственности, постоянном (бессрочном) пользовании или пожизненном наследуемом владении налогоплательщиков указанных в пункте 5 статьи 391 Налогового кодекса Российской Федерации.</w:t>
      </w:r>
    </w:p>
    <w:p w:rsidR="00F8261D" w:rsidRPr="00F8261D" w:rsidRDefault="00F8261D" w:rsidP="00F8261D">
      <w:pPr>
        <w:widowControl w:val="0"/>
        <w:suppressAutoHyphens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lastRenderedPageBreak/>
        <w:t xml:space="preserve"> Уменьшение налоговой базы (налоговый вычет) производится в отношении одного земельного участка по выбору налогоплательщика.</w:t>
      </w:r>
    </w:p>
    <w:p w:rsidR="00F8261D" w:rsidRPr="00F8261D" w:rsidRDefault="00F8261D" w:rsidP="00F8261D">
      <w:pPr>
        <w:widowControl w:val="0"/>
        <w:suppressAutoHyphens w:val="0"/>
        <w:spacing w:before="200"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до 31 декабря года, являющегося налоговым периодом, начиная с которого в отношении указанного земельного участка применяется налоговый вычет.</w:t>
      </w:r>
    </w:p>
    <w:p w:rsidR="00F8261D" w:rsidRPr="00F8261D" w:rsidRDefault="00F8261D" w:rsidP="00F8261D">
      <w:pPr>
        <w:widowControl w:val="0"/>
        <w:suppressAutoHyphens w:val="0"/>
        <w:spacing w:before="200"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>При непредставлении налогоплательщиком, имеющим право на применение налогового вычета, уведомления о выбранном земельном участке налоговый вычет предоставляется в отношении одного земельного участка с максимальной исчисленной суммой налога.</w:t>
      </w:r>
    </w:p>
    <w:p w:rsidR="00F8261D" w:rsidRPr="00F8261D" w:rsidRDefault="00F8261D" w:rsidP="00F8261D">
      <w:pPr>
        <w:widowControl w:val="0"/>
        <w:suppressAutoHyphens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>Форма уведомления утверждается федеральным органом исполнительной власти, уполномоченным по контролю и надзору в области налогов и сборов.</w:t>
      </w:r>
    </w:p>
    <w:p w:rsidR="00F8261D" w:rsidRPr="00F8261D" w:rsidRDefault="00F8261D" w:rsidP="00F8261D">
      <w:pPr>
        <w:widowControl w:val="0"/>
        <w:suppressAutoHyphens w:val="0"/>
        <w:spacing w:after="200" w:line="276" w:lineRule="auto"/>
        <w:ind w:firstLine="567"/>
        <w:jc w:val="both"/>
        <w:rPr>
          <w:color w:val="0F1419"/>
          <w:sz w:val="28"/>
          <w:szCs w:val="28"/>
          <w:lang w:eastAsia="ru-RU"/>
        </w:rPr>
      </w:pPr>
      <w:r w:rsidRPr="00F8261D">
        <w:rPr>
          <w:color w:val="0F1419"/>
          <w:sz w:val="28"/>
          <w:szCs w:val="28"/>
          <w:lang w:eastAsia="ru-RU"/>
        </w:rPr>
        <w:t>1.4. Пункт 5. изложить в следующей редакции:</w:t>
      </w:r>
    </w:p>
    <w:p w:rsidR="00F8261D" w:rsidRPr="00F8261D" w:rsidRDefault="00F8261D" w:rsidP="00F8261D">
      <w:pPr>
        <w:suppressAutoHyphens w:val="0"/>
        <w:autoSpaceDE w:val="0"/>
        <w:autoSpaceDN w:val="0"/>
        <w:adjustRightInd w:val="0"/>
        <w:ind w:left="540"/>
        <w:jc w:val="center"/>
        <w:outlineLvl w:val="1"/>
        <w:rPr>
          <w:b/>
          <w:sz w:val="28"/>
          <w:szCs w:val="28"/>
          <w:lang w:eastAsia="ru-RU"/>
        </w:rPr>
      </w:pPr>
      <w:r w:rsidRPr="00F8261D">
        <w:rPr>
          <w:b/>
          <w:sz w:val="28"/>
          <w:szCs w:val="28"/>
          <w:lang w:eastAsia="ru-RU"/>
        </w:rPr>
        <w:t>5.Налоговые льготы</w:t>
      </w:r>
    </w:p>
    <w:p w:rsidR="00F8261D" w:rsidRPr="00F8261D" w:rsidRDefault="00F8261D" w:rsidP="00F8261D">
      <w:pPr>
        <w:suppressAutoHyphens w:val="0"/>
        <w:autoSpaceDE w:val="0"/>
        <w:autoSpaceDN w:val="0"/>
        <w:adjustRightInd w:val="0"/>
        <w:ind w:left="540"/>
        <w:jc w:val="both"/>
        <w:outlineLvl w:val="1"/>
        <w:rPr>
          <w:b/>
          <w:sz w:val="28"/>
          <w:szCs w:val="28"/>
          <w:lang w:eastAsia="ru-RU"/>
        </w:rPr>
      </w:pP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 xml:space="preserve">Льготы, установленные в соответствии с Налоговым </w:t>
      </w:r>
      <w:hyperlink r:id="rId9" w:history="1">
        <w:r w:rsidRPr="007F27F5">
          <w:rPr>
            <w:color w:val="000000"/>
            <w:sz w:val="28"/>
            <w:szCs w:val="28"/>
            <w:u w:val="single"/>
            <w:lang w:eastAsia="ru-RU"/>
          </w:rPr>
          <w:t>кодексом</w:t>
        </w:r>
      </w:hyperlink>
      <w:r w:rsidRPr="007F27F5">
        <w:rPr>
          <w:sz w:val="28"/>
          <w:szCs w:val="28"/>
          <w:lang w:eastAsia="ru-RU"/>
        </w:rPr>
        <w:t xml:space="preserve"> Российской Федерации, действуют в полном объеме.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Предоставить льготу в виде освобождения от уплаты земельного налога: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- казенные, бюджетные и автономные учреждения образования, здравоохранения, социальной защиты населения, физической культуры, спорта и туризма, культуры и искусства, по обеспечению защиты населения от чрезвычайных ситуаций, финансируемые за счет средств   районного бюджета, органы местного самоуправления.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 xml:space="preserve">Основанием для применения налоговой льготы является, подтверждающий факт финансирования из соответствующего бюджета. 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Документы, подтверждающие право на льготы, предоставляются в налоговые органы по месту нахождения земельных участков в срок не позднее 1 февраля года, следующего за истекшим налоговым периодом.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- родителям и супругам военнослужащих, погибших при исполнении служебных обязанностей.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Супругам военнослужащих, погибших при исполнении служебных обязанностей, льгота предоставляется только в том случае, если они не вступили в повторный брак.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lastRenderedPageBreak/>
        <w:t>Основанием для применения налоговой льготы является справка установленного образца о гибели военнослужащего, выданная соответствующим государственным органом, а также документ (документы), подтверждающий наличие родственных связей либо состояние в браке с таким военнослужащим.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Также освобождаются от налогообложения: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- инвалиды Великой Отечественной войны (ВОВ).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color w:val="333333"/>
          <w:sz w:val="28"/>
          <w:szCs w:val="28"/>
          <w:shd w:val="clear" w:color="auto" w:fill="FFFFFF"/>
          <w:lang w:eastAsia="ru-RU"/>
        </w:rPr>
        <w:t xml:space="preserve"> физически</w:t>
      </w:r>
      <w:r w:rsidR="007F27F5">
        <w:rPr>
          <w:color w:val="333333"/>
          <w:sz w:val="28"/>
          <w:szCs w:val="28"/>
          <w:shd w:val="clear" w:color="auto" w:fill="FFFFFF"/>
          <w:lang w:eastAsia="ru-RU"/>
        </w:rPr>
        <w:t>е</w:t>
      </w:r>
      <w:r w:rsidRPr="007F27F5">
        <w:rPr>
          <w:color w:val="333333"/>
          <w:sz w:val="28"/>
          <w:szCs w:val="28"/>
          <w:shd w:val="clear" w:color="auto" w:fill="FFFFFF"/>
          <w:lang w:eastAsia="ru-RU"/>
        </w:rPr>
        <w:t xml:space="preserve"> лиц</w:t>
      </w:r>
      <w:r w:rsidR="007F27F5">
        <w:rPr>
          <w:color w:val="333333"/>
          <w:sz w:val="28"/>
          <w:szCs w:val="28"/>
          <w:shd w:val="clear" w:color="auto" w:fill="FFFFFF"/>
          <w:lang w:eastAsia="ru-RU"/>
        </w:rPr>
        <w:t>а</w:t>
      </w:r>
      <w:r w:rsidRPr="007F27F5">
        <w:rPr>
          <w:color w:val="333333"/>
          <w:sz w:val="28"/>
          <w:szCs w:val="28"/>
          <w:shd w:val="clear" w:color="auto" w:fill="FFFFFF"/>
          <w:lang w:eastAsia="ru-RU"/>
        </w:rPr>
        <w:t>, соответствующи</w:t>
      </w:r>
      <w:r w:rsidR="007F27F5">
        <w:rPr>
          <w:color w:val="333333"/>
          <w:sz w:val="28"/>
          <w:szCs w:val="28"/>
          <w:shd w:val="clear" w:color="auto" w:fill="FFFFFF"/>
          <w:lang w:eastAsia="ru-RU"/>
        </w:rPr>
        <w:t>е</w:t>
      </w:r>
      <w:r w:rsidRPr="007F27F5">
        <w:rPr>
          <w:color w:val="333333"/>
          <w:sz w:val="28"/>
          <w:szCs w:val="28"/>
          <w:shd w:val="clear" w:color="auto" w:fill="FFFFFF"/>
          <w:lang w:eastAsia="ru-RU"/>
        </w:rPr>
        <w:t xml:space="preserve"> условиям, необходимым для назначения пенсии в соответствии с законодательством Российской Федерации, действовавшим на 31 декабря 2018 года;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Основанием для применения налоговой льготы является копия удостоверения инвалида Великой Отечественной войны.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Налогоплательщики, имеющие право на налоговые льготы, должны представить документы, подтверждающие такое право, в налоговые органы в срок не позднее 1 февраля года, следующего за истекшим налоговым периодом, либо в течение 30 (тридцати) дней с момента возникновения права на льготу.</w:t>
      </w:r>
    </w:p>
    <w:p w:rsidR="00F8261D" w:rsidRPr="007F27F5" w:rsidRDefault="00F8261D" w:rsidP="00F8261D">
      <w:pPr>
        <w:suppressAutoHyphens w:val="0"/>
        <w:spacing w:before="100" w:beforeAutospacing="1" w:after="100" w:afterAutospacing="1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В случае</w:t>
      </w:r>
      <w:proofErr w:type="gramStart"/>
      <w:r w:rsidRPr="007F27F5">
        <w:rPr>
          <w:sz w:val="28"/>
          <w:szCs w:val="28"/>
          <w:lang w:eastAsia="ru-RU"/>
        </w:rPr>
        <w:t>,</w:t>
      </w:r>
      <w:proofErr w:type="gramEnd"/>
      <w:r w:rsidRPr="007F27F5">
        <w:rPr>
          <w:sz w:val="28"/>
          <w:szCs w:val="28"/>
          <w:lang w:eastAsia="ru-RU"/>
        </w:rPr>
        <w:t xml:space="preserve"> если документы, подтверждающие право налогоплательщика на налоговую льготу, в налоговом органе отсутствуют, в том числе не представлены налогоплательщиком самостоятельно, налоговый орган по информации, указанной в заявлении налогоплательщика о предоставлении налоговой льготы, запрашивает сведения, подтверждающие право налогоплательщика на налоговую льготу, у органов  и иных  лиц, у которых имеются эти сведения.</w:t>
      </w:r>
    </w:p>
    <w:p w:rsidR="003E1334" w:rsidRPr="007F27F5" w:rsidRDefault="001C326F" w:rsidP="00EA0CDC">
      <w:pPr>
        <w:tabs>
          <w:tab w:val="left" w:pos="993"/>
        </w:tabs>
        <w:suppressAutoHyphens w:val="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 Решения</w:t>
      </w:r>
      <w:r w:rsidR="003E1334" w:rsidRPr="007F27F5">
        <w:rPr>
          <w:sz w:val="28"/>
          <w:szCs w:val="28"/>
          <w:lang w:eastAsia="ru-RU"/>
        </w:rPr>
        <w:t xml:space="preserve"> </w:t>
      </w:r>
      <w:r w:rsidR="00AF02F6" w:rsidRPr="007F27F5">
        <w:rPr>
          <w:sz w:val="28"/>
          <w:szCs w:val="28"/>
          <w:lang w:eastAsia="ru-RU"/>
        </w:rPr>
        <w:t>Совета депутатов от 26.04.2017  №60 «О внесении изменений в Положение «О земельном налоге», утвержденное решением Совета депутатов  № 41 от 28.11.2016  г.»</w:t>
      </w:r>
      <w:r>
        <w:rPr>
          <w:sz w:val="28"/>
          <w:szCs w:val="28"/>
          <w:lang w:eastAsia="ru-RU"/>
        </w:rPr>
        <w:t xml:space="preserve"> и от 14.11.2017 №69 </w:t>
      </w:r>
      <w:r w:rsidR="00AF02F6" w:rsidRPr="007F27F5">
        <w:rPr>
          <w:sz w:val="28"/>
          <w:szCs w:val="28"/>
          <w:lang w:eastAsia="ru-RU"/>
        </w:rPr>
        <w:t xml:space="preserve"> </w:t>
      </w:r>
      <w:r w:rsidRPr="007F27F5">
        <w:rPr>
          <w:sz w:val="28"/>
          <w:szCs w:val="28"/>
          <w:lang w:eastAsia="ru-RU"/>
        </w:rPr>
        <w:t>«О внесении изменений в Положение «О земельном налоге», утвержденное решением Совета депутатов  № 41 от 28.11.2016  г</w:t>
      </w:r>
      <w:proofErr w:type="gramStart"/>
      <w:r w:rsidRPr="007F27F5">
        <w:rPr>
          <w:sz w:val="28"/>
          <w:szCs w:val="28"/>
          <w:lang w:eastAsia="ru-RU"/>
        </w:rPr>
        <w:t>.</w:t>
      </w:r>
      <w:proofErr w:type="gramEnd"/>
      <w:r w:rsidRPr="007F27F5">
        <w:rPr>
          <w:sz w:val="28"/>
          <w:szCs w:val="28"/>
          <w:lang w:eastAsia="ru-RU"/>
        </w:rPr>
        <w:t>»</w:t>
      </w:r>
      <w:r w:rsidR="00433FDA">
        <w:rPr>
          <w:sz w:val="28"/>
          <w:szCs w:val="28"/>
          <w:lang w:eastAsia="ru-RU"/>
        </w:rPr>
        <w:t xml:space="preserve"> </w:t>
      </w:r>
      <w:r w:rsidR="00AF02F6" w:rsidRPr="007F27F5">
        <w:rPr>
          <w:sz w:val="28"/>
          <w:szCs w:val="28"/>
          <w:lang w:eastAsia="ru-RU"/>
        </w:rPr>
        <w:t>считать утратившим</w:t>
      </w:r>
      <w:r w:rsidR="00433FDA">
        <w:rPr>
          <w:sz w:val="28"/>
          <w:szCs w:val="28"/>
          <w:lang w:eastAsia="ru-RU"/>
        </w:rPr>
        <w:t>и</w:t>
      </w:r>
      <w:bookmarkStart w:id="0" w:name="_GoBack"/>
      <w:bookmarkEnd w:id="0"/>
      <w:r w:rsidR="00AF02F6" w:rsidRPr="007F27F5">
        <w:rPr>
          <w:sz w:val="28"/>
          <w:szCs w:val="28"/>
          <w:lang w:eastAsia="ru-RU"/>
        </w:rPr>
        <w:t xml:space="preserve"> силу </w:t>
      </w:r>
      <w:r w:rsidR="00EA0CDC" w:rsidRPr="007F27F5">
        <w:rPr>
          <w:sz w:val="28"/>
          <w:szCs w:val="28"/>
          <w:lang w:eastAsia="ru-RU"/>
        </w:rPr>
        <w:t>.</w:t>
      </w:r>
    </w:p>
    <w:p w:rsidR="003E1334" w:rsidRPr="007F27F5" w:rsidRDefault="003E1334" w:rsidP="00EA0CDC">
      <w:pPr>
        <w:tabs>
          <w:tab w:val="left" w:pos="993"/>
        </w:tabs>
        <w:suppressAutoHyphens w:val="0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3.  Настоящее решение вступает в силу после официального опубликования (обнародования) и распространяется на правоотношения, возникшие с 01.01.201</w:t>
      </w:r>
      <w:r w:rsidR="00AF02F6" w:rsidRPr="007F27F5">
        <w:rPr>
          <w:sz w:val="28"/>
          <w:szCs w:val="28"/>
          <w:lang w:eastAsia="ru-RU"/>
        </w:rPr>
        <w:t>9</w:t>
      </w:r>
      <w:r w:rsidRPr="007F27F5">
        <w:rPr>
          <w:sz w:val="28"/>
          <w:szCs w:val="28"/>
          <w:lang w:eastAsia="ru-RU"/>
        </w:rPr>
        <w:t xml:space="preserve"> года.</w:t>
      </w:r>
    </w:p>
    <w:p w:rsidR="003E1334" w:rsidRPr="007F27F5" w:rsidRDefault="003E1334" w:rsidP="00EA0CDC">
      <w:pPr>
        <w:tabs>
          <w:tab w:val="left" w:pos="900"/>
        </w:tabs>
        <w:suppressAutoHyphens w:val="0"/>
        <w:jc w:val="both"/>
        <w:rPr>
          <w:sz w:val="28"/>
          <w:szCs w:val="28"/>
          <w:lang w:eastAsia="ru-RU"/>
        </w:rPr>
      </w:pPr>
    </w:p>
    <w:p w:rsidR="003E1334" w:rsidRPr="007F27F5" w:rsidRDefault="003E1334" w:rsidP="00EA0CDC">
      <w:pPr>
        <w:tabs>
          <w:tab w:val="left" w:pos="900"/>
        </w:tabs>
        <w:suppressAutoHyphens w:val="0"/>
        <w:jc w:val="both"/>
        <w:rPr>
          <w:sz w:val="28"/>
          <w:szCs w:val="28"/>
          <w:lang w:eastAsia="ru-RU"/>
        </w:rPr>
      </w:pPr>
    </w:p>
    <w:p w:rsidR="003E1334" w:rsidRPr="007F27F5" w:rsidRDefault="003E1334" w:rsidP="00EA0CDC">
      <w:pPr>
        <w:tabs>
          <w:tab w:val="left" w:pos="900"/>
        </w:tabs>
        <w:suppressAutoHyphens w:val="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Глава сельсовета-</w:t>
      </w:r>
    </w:p>
    <w:p w:rsidR="003E1334" w:rsidRPr="003E1334" w:rsidRDefault="003E1334" w:rsidP="00EA0CDC">
      <w:pPr>
        <w:tabs>
          <w:tab w:val="left" w:pos="900"/>
        </w:tabs>
        <w:suppressAutoHyphens w:val="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 xml:space="preserve">председатель Совета депутатов                                                         </w:t>
      </w:r>
      <w:proofErr w:type="spellStart"/>
      <w:r w:rsidRPr="007F27F5">
        <w:rPr>
          <w:sz w:val="28"/>
          <w:szCs w:val="28"/>
          <w:lang w:eastAsia="ru-RU"/>
        </w:rPr>
        <w:t>Р.З.Шарипов</w:t>
      </w:r>
      <w:proofErr w:type="spellEnd"/>
    </w:p>
    <w:p w:rsidR="003E1334" w:rsidRPr="003E1334" w:rsidRDefault="003E1334" w:rsidP="00EA0CDC">
      <w:pPr>
        <w:suppressAutoHyphens w:val="0"/>
        <w:jc w:val="both"/>
        <w:rPr>
          <w:rFonts w:ascii="Calibri" w:hAnsi="Calibri"/>
          <w:b/>
          <w:bCs/>
          <w:sz w:val="28"/>
          <w:szCs w:val="22"/>
          <w:lang w:eastAsia="ru-RU"/>
        </w:rPr>
      </w:pPr>
    </w:p>
    <w:p w:rsidR="003E1334" w:rsidRPr="003E1334" w:rsidRDefault="003E1334" w:rsidP="00EA0CDC">
      <w:pPr>
        <w:suppressAutoHyphens w:val="0"/>
        <w:jc w:val="both"/>
        <w:rPr>
          <w:rFonts w:ascii="Calibri" w:hAnsi="Calibri"/>
          <w:sz w:val="22"/>
          <w:szCs w:val="22"/>
          <w:lang w:eastAsia="ru-RU"/>
        </w:rPr>
      </w:pPr>
    </w:p>
    <w:p w:rsidR="00A604CE" w:rsidRDefault="00A604CE" w:rsidP="00EA0CDC">
      <w:pPr>
        <w:jc w:val="both"/>
      </w:pPr>
    </w:p>
    <w:p w:rsidR="00DC41CF" w:rsidRDefault="00DC41CF" w:rsidP="00EA0CDC">
      <w:pPr>
        <w:jc w:val="both"/>
      </w:pPr>
    </w:p>
    <w:p w:rsidR="00DC41CF" w:rsidRDefault="00DC41CF" w:rsidP="00EA0CDC">
      <w:pPr>
        <w:jc w:val="both"/>
      </w:pPr>
    </w:p>
    <w:p w:rsidR="00DC41CF" w:rsidRDefault="00DC41CF" w:rsidP="00EA0CDC">
      <w:pPr>
        <w:jc w:val="both"/>
      </w:pPr>
    </w:p>
    <w:sectPr w:rsidR="00DC4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0E53"/>
    <w:multiLevelType w:val="hybridMultilevel"/>
    <w:tmpl w:val="8D1C03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327A1"/>
    <w:multiLevelType w:val="hybridMultilevel"/>
    <w:tmpl w:val="68F05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B0EB7"/>
    <w:multiLevelType w:val="hybridMultilevel"/>
    <w:tmpl w:val="24729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9B6F78"/>
    <w:multiLevelType w:val="hybridMultilevel"/>
    <w:tmpl w:val="6B0075E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E27"/>
    <w:rsid w:val="001C326F"/>
    <w:rsid w:val="003E1334"/>
    <w:rsid w:val="00433FDA"/>
    <w:rsid w:val="004D3CE9"/>
    <w:rsid w:val="00575E27"/>
    <w:rsid w:val="007F27F5"/>
    <w:rsid w:val="008D0AF1"/>
    <w:rsid w:val="00A604CE"/>
    <w:rsid w:val="00AF02F6"/>
    <w:rsid w:val="00DC41CF"/>
    <w:rsid w:val="00EA0CDC"/>
    <w:rsid w:val="00F8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1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3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334"/>
    <w:rPr>
      <w:rFonts w:ascii="Tahoma" w:eastAsia="Times New Roman" w:hAnsi="Tahoma" w:cs="Tahoma"/>
      <w:sz w:val="16"/>
      <w:szCs w:val="16"/>
      <w:lang w:eastAsia="zh-CN"/>
    </w:rPr>
  </w:style>
  <w:style w:type="paragraph" w:styleId="a5">
    <w:name w:val="List Paragraph"/>
    <w:basedOn w:val="a"/>
    <w:uiPriority w:val="34"/>
    <w:qFormat/>
    <w:rsid w:val="00AF02F6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4D3CE9"/>
    <w:rPr>
      <w:color w:val="0000FF"/>
      <w:u w:val="single"/>
    </w:rPr>
  </w:style>
  <w:style w:type="paragraph" w:customStyle="1" w:styleId="ConsPlusNormal">
    <w:name w:val="ConsPlusNormal"/>
    <w:rsid w:val="004D3C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4D3CE9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1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3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334"/>
    <w:rPr>
      <w:rFonts w:ascii="Tahoma" w:eastAsia="Times New Roman" w:hAnsi="Tahoma" w:cs="Tahoma"/>
      <w:sz w:val="16"/>
      <w:szCs w:val="16"/>
      <w:lang w:eastAsia="zh-CN"/>
    </w:rPr>
  </w:style>
  <w:style w:type="paragraph" w:styleId="a5">
    <w:name w:val="List Paragraph"/>
    <w:basedOn w:val="a"/>
    <w:uiPriority w:val="34"/>
    <w:qFormat/>
    <w:rsid w:val="00AF02F6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4D3CE9"/>
    <w:rPr>
      <w:color w:val="0000FF"/>
      <w:u w:val="single"/>
    </w:rPr>
  </w:style>
  <w:style w:type="paragraph" w:customStyle="1" w:styleId="ConsPlusNormal">
    <w:name w:val="ConsPlusNormal"/>
    <w:rsid w:val="004D3C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4D3CE9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4DCCD9A06BC4D637117F104BC95589C1FC3D61190EC28155438D50BB59770BCF261B01C197CB12E1H2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0D97DA616C27B6860E11D3EA6E75B934CA8C0791A8BF5BF189B75AF08i0c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8D34D-D31E-4EF2-9329-A09DB7235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5</cp:revision>
  <dcterms:created xsi:type="dcterms:W3CDTF">2019-05-06T10:45:00Z</dcterms:created>
  <dcterms:modified xsi:type="dcterms:W3CDTF">2019-05-31T05:36:00Z</dcterms:modified>
</cp:coreProperties>
</file>