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508" w:rsidRPr="009E7508" w:rsidRDefault="009E7508" w:rsidP="009E7508">
      <w:pPr>
        <w:tabs>
          <w:tab w:val="left" w:pos="567"/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               ПРОЕКТ</w:t>
      </w:r>
    </w:p>
    <w:p w:rsidR="009E7508" w:rsidRPr="009E7508" w:rsidRDefault="009E7508" w:rsidP="009E75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57200" cy="466725"/>
            <wp:effectExtent l="0" t="0" r="0" b="9525"/>
            <wp:docPr id="2" name="Рисунок 2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508" w:rsidRPr="009E7508" w:rsidRDefault="009E7508" w:rsidP="009E75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</w:t>
      </w:r>
    </w:p>
    <w:p w:rsidR="009E7508" w:rsidRPr="009E7508" w:rsidRDefault="009E7508" w:rsidP="009E75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 ДЕПУТАТОВ                                                          </w:t>
      </w:r>
    </w:p>
    <w:p w:rsidR="009E7508" w:rsidRPr="009E7508" w:rsidRDefault="009E7508" w:rsidP="009E7508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ОБРАЗОВАНИЯ </w:t>
      </w:r>
    </w:p>
    <w:p w:rsidR="009E7508" w:rsidRPr="009E7508" w:rsidRDefault="009E7508" w:rsidP="009E7508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 СЕЛЬСОВЕТ</w:t>
      </w:r>
    </w:p>
    <w:p w:rsidR="009E7508" w:rsidRPr="009E7508" w:rsidRDefault="009E7508" w:rsidP="009E750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АСЕКЕЕВСКОГО РАЙОНА </w:t>
      </w:r>
    </w:p>
    <w:p w:rsidR="009E7508" w:rsidRPr="009E7508" w:rsidRDefault="009E7508" w:rsidP="009E750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ОРЕНБУРГСКОЙ  ОБЛАСТИ                                                                               </w:t>
      </w:r>
    </w:p>
    <w:p w:rsidR="009E7508" w:rsidRPr="009E7508" w:rsidRDefault="009E7508" w:rsidP="009E750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третьего  созыва</w:t>
      </w:r>
    </w:p>
    <w:p w:rsidR="009E7508" w:rsidRPr="009E7508" w:rsidRDefault="009E7508" w:rsidP="009E75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9E7508" w:rsidRPr="009E7508" w:rsidRDefault="009E7508" w:rsidP="009E75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7508" w:rsidRPr="009E7508" w:rsidRDefault="009E7508" w:rsidP="009E75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2019                                                                                                    №                                         </w:t>
      </w:r>
    </w:p>
    <w:p w:rsidR="009E7508" w:rsidRPr="009E7508" w:rsidRDefault="009E7508" w:rsidP="009E750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ind w:left="993" w:right="565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r w:rsidRPr="009E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внесении изменений в решение Совета депутатов</w:t>
      </w:r>
    </w:p>
    <w:p w:rsidR="009E7508" w:rsidRPr="009E7508" w:rsidRDefault="009E7508" w:rsidP="009E7508">
      <w:pPr>
        <w:keepNext/>
        <w:tabs>
          <w:tab w:val="left" w:pos="567"/>
        </w:tabs>
        <w:autoSpaceDE w:val="0"/>
        <w:autoSpaceDN w:val="0"/>
        <w:adjustRightInd w:val="0"/>
        <w:spacing w:after="0" w:line="240" w:lineRule="auto"/>
        <w:ind w:left="485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02.04.2015  № 136</w:t>
      </w:r>
      <w:r w:rsidRPr="009E75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E75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9E75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 утверждении положения «О порядке проведения конкурса по отбору кандидатур на должность главы муниципального образования </w:t>
      </w:r>
      <w:proofErr w:type="spellStart"/>
      <w:r w:rsidRPr="009E75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Кутлуевский</w:t>
      </w:r>
      <w:proofErr w:type="spellEnd"/>
      <w:r w:rsidRPr="009E75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сельсовет  </w:t>
      </w:r>
      <w:proofErr w:type="spellStart"/>
      <w:r w:rsidRPr="009E75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Асекеевского</w:t>
      </w:r>
      <w:proofErr w:type="spellEnd"/>
      <w:r w:rsidRPr="009E75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района Оренбургской области</w:t>
      </w:r>
      <w:r w:rsidRPr="009E75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bookmarkEnd w:id="0"/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</w:t>
      </w:r>
      <w:hyperlink r:id="rId6" w:history="1">
        <w:r w:rsidRPr="009E750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Pr="009E7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06.10.2003  № 131-ФЗ «Об общих принципах организации местного самоуправления в Российской Федерации», руководствуясь Уставом муниципального образования  </w:t>
      </w:r>
      <w:proofErr w:type="spellStart"/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сельсовет, Совет депутатов</w:t>
      </w:r>
      <w:r w:rsidRPr="009E750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решил</w:t>
      </w: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E7508" w:rsidRPr="009E7508" w:rsidRDefault="009E7508" w:rsidP="009E7508">
      <w:pPr>
        <w:keepNext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Внести изменения и дополнения в решение Совета депутатов от 02.04.2015 № 136 «Об утверждении Положения «О </w:t>
      </w:r>
      <w:r w:rsidRPr="009E7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порядке проведения конкурса по отбору кандидатур на  должность главы  муниципального образования </w:t>
      </w:r>
      <w:proofErr w:type="spellStart"/>
      <w:r w:rsidRPr="009E7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Pr="009E7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 </w:t>
      </w:r>
      <w:proofErr w:type="spellStart"/>
      <w:r w:rsidRPr="009E7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9E7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Оренбургской области»</w:t>
      </w:r>
      <w:r w:rsidRPr="009E75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1.1.</w:t>
      </w: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 4.3. части 4. Право на участие в конкурсе и порядок представления</w:t>
      </w:r>
      <w:r w:rsidRPr="009E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конкурсную комиссию документов», изложить в новой редакции: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« Гражданин, изъявивший желание участвовать в конкурсе, представляет в конкурсную комиссию: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личное заявление об участии в конкурсе на имя председателя конкурсной комиссии;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паспорта;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трудовой книжки;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копии документов об образовании;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подтверждающие отсутствие судимости;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письменное согласие на обработку своих персональных данных в порядке, предусмотренном статьей 9 Федерального закона от 27.07.2006      № 152-ФЗ «О персональных данных»;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программу (концепцию) развития муниципального образования </w:t>
      </w:r>
      <w:proofErr w:type="spellStart"/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Кутлуевский</w:t>
      </w:r>
      <w:proofErr w:type="spellEnd"/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 </w:t>
      </w:r>
      <w:proofErr w:type="spellStart"/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района.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Гражданин, изъявивший желание участвовать в конкурсе, в обязательном порядке предоставляет не позднее 3 рабочих дней со дня подачи документов в конкурсную комиссию, Губернатору Оренбургской области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своей супруги (супруга) и несовершеннолетних детей в соответствии с частью 4.2 статьи 12.1</w:t>
      </w:r>
      <w:proofErr w:type="gramEnd"/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25 декабря 2008 года N 273-ФЗ "О противодействии коррупции"; 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своих счетах (вкладах), наличных денежных средствах и ценностях в иностранных банках, расположенных за пределами территории Российской Федерации, и (или) иностранных финансовых инструментах, а также сведения о таких счетах (вкладах), наличных денежных средствах и ценностях в иностранных банках, расположенных за пределами территории Российской Федерации, и (или) иностранных финансовых инструментах своих супруг (супругов) и несовершеннолетних детей в соответствии с частью</w:t>
      </w:r>
      <w:proofErr w:type="gramEnd"/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статьи 4 Федерального закона от 07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инструментами".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Копии документов представляются в нотариально заверенной форме либо одновременно с подлинниками, которые возвращаются заявителю после сверки с ними копий документов. Сверенные с подлинниками копии документов заверяются секретарем конкурсной комиссии. 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приеме документов претенденту на участие в конкурсе выдается расписка с описью принятых документов</w:t>
      </w:r>
      <w:proofErr w:type="gramStart"/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  <w:proofErr w:type="gramEnd"/>
    </w:p>
    <w:p w:rsidR="009E7508" w:rsidRPr="009E7508" w:rsidRDefault="009E7508" w:rsidP="009E750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после его официального опубликования (обнародования).</w:t>
      </w:r>
    </w:p>
    <w:p w:rsidR="009E7508" w:rsidRPr="009E7508" w:rsidRDefault="009E7508" w:rsidP="009E750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8" w:rsidRPr="009E7508" w:rsidRDefault="009E7508" w:rsidP="009E750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</w:p>
    <w:p w:rsidR="009E7508" w:rsidRPr="009E7508" w:rsidRDefault="009E7508" w:rsidP="009E75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- председатель Совета депутатов </w:t>
      </w: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E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                                                    </w:t>
      </w:r>
      <w:proofErr w:type="spellStart"/>
      <w:r w:rsidRPr="009E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Р.З.Шарипов</w:t>
      </w:r>
      <w:proofErr w:type="spellEnd"/>
      <w:r w:rsidRPr="009E75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D57406" w:rsidRDefault="00D57406"/>
    <w:sectPr w:rsidR="00D57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75B"/>
    <w:rsid w:val="009E7508"/>
    <w:rsid w:val="00B1775B"/>
    <w:rsid w:val="00D5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7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75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7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75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536F02F2C12B03C8887CB4EA26B9E7AEAC62F6D79726DC575CA4F42FCdEIB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613</Words>
  <Characters>3499</Characters>
  <Application>Microsoft Office Word</Application>
  <DocSecurity>0</DocSecurity>
  <Lines>29</Lines>
  <Paragraphs>8</Paragraphs>
  <ScaleCrop>false</ScaleCrop>
  <Company/>
  <LinksUpToDate>false</LinksUpToDate>
  <CharactersWithSpaces>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2</cp:revision>
  <dcterms:created xsi:type="dcterms:W3CDTF">2019-02-20T09:15:00Z</dcterms:created>
  <dcterms:modified xsi:type="dcterms:W3CDTF">2019-02-20T09:17:00Z</dcterms:modified>
</cp:coreProperties>
</file>