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46" w:rsidRDefault="00235346" w:rsidP="00235346">
      <w:pPr>
        <w:pStyle w:val="3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346" w:rsidRDefault="00235346" w:rsidP="00235346">
      <w:pPr>
        <w:pStyle w:val="3"/>
        <w:rPr>
          <w:b/>
        </w:rPr>
      </w:pPr>
    </w:p>
    <w:p w:rsidR="00235346" w:rsidRDefault="00235346" w:rsidP="00235346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235346" w:rsidRDefault="00235346" w:rsidP="00235346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235346" w:rsidRDefault="00235346" w:rsidP="00235346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235346" w:rsidRDefault="00235346" w:rsidP="00235346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АСЕКЕЕВСКОГО РАЙОНА </w:t>
      </w:r>
    </w:p>
    <w:p w:rsidR="00235346" w:rsidRDefault="00235346" w:rsidP="00235346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ОРЕНБУРГСКОЙ ОБЛАСТИ</w:t>
      </w:r>
    </w:p>
    <w:p w:rsidR="00235346" w:rsidRDefault="00235346" w:rsidP="00235346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второго созыва</w:t>
      </w:r>
    </w:p>
    <w:p w:rsidR="00235346" w:rsidRDefault="00235346" w:rsidP="00235346">
      <w:pPr>
        <w:pStyle w:val="3"/>
        <w:rPr>
          <w:b/>
          <w:sz w:val="28"/>
          <w:szCs w:val="28"/>
        </w:rPr>
      </w:pPr>
    </w:p>
    <w:p w:rsidR="00235346" w:rsidRDefault="00235346" w:rsidP="00235346">
      <w:pPr>
        <w:pStyle w:val="3"/>
        <w:rPr>
          <w:b/>
          <w:sz w:val="28"/>
          <w:szCs w:val="28"/>
        </w:rPr>
      </w:pPr>
    </w:p>
    <w:p w:rsidR="00235346" w:rsidRDefault="00235346" w:rsidP="00235346">
      <w:pPr>
        <w:pStyle w:val="3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</w:t>
      </w:r>
      <w:r>
        <w:rPr>
          <w:b/>
          <w:sz w:val="32"/>
          <w:szCs w:val="32"/>
        </w:rPr>
        <w:t>РЕШЕНИЕ</w:t>
      </w:r>
    </w:p>
    <w:p w:rsidR="00235346" w:rsidRDefault="00235346" w:rsidP="00235346">
      <w:pPr>
        <w:pStyle w:val="3"/>
        <w:rPr>
          <w:b/>
          <w:sz w:val="28"/>
          <w:szCs w:val="28"/>
        </w:rPr>
      </w:pPr>
    </w:p>
    <w:p w:rsidR="00235346" w:rsidRDefault="009635B7" w:rsidP="0023534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21.07.</w:t>
      </w:r>
      <w:r w:rsidR="00235346">
        <w:rPr>
          <w:sz w:val="28"/>
          <w:szCs w:val="28"/>
        </w:rPr>
        <w:t xml:space="preserve">2014                                            с.Кутлуево              </w:t>
      </w:r>
      <w:r>
        <w:rPr>
          <w:sz w:val="28"/>
          <w:szCs w:val="28"/>
        </w:rPr>
        <w:t xml:space="preserve">                          </w:t>
      </w:r>
      <w:r w:rsidR="0023534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114</w:t>
      </w:r>
    </w:p>
    <w:p w:rsidR="00235346" w:rsidRDefault="00235346" w:rsidP="001563AD">
      <w:pPr>
        <w:ind w:left="6521"/>
        <w:rPr>
          <w:rFonts w:ascii="Times New Roman" w:hAnsi="Times New Roman" w:cs="Times New Roman"/>
          <w:sz w:val="28"/>
          <w:szCs w:val="28"/>
        </w:rPr>
      </w:pPr>
    </w:p>
    <w:p w:rsidR="008F6092" w:rsidRPr="008F6092" w:rsidRDefault="008F6092" w:rsidP="008F60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092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Pr="008F6092">
        <w:rPr>
          <w:rFonts w:ascii="Times New Roman" w:hAnsi="Times New Roman" w:cs="Times New Roman"/>
          <w:b/>
          <w:sz w:val="28"/>
          <w:szCs w:val="28"/>
        </w:rPr>
        <w:t>Положения о составе, порядке подготовки и утверждения местных нормативов градостроительного проектирования муниципального образования</w:t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Pr="008F6092">
        <w:rPr>
          <w:rFonts w:ascii="Times New Roman" w:hAnsi="Times New Roman" w:cs="Times New Roman"/>
          <w:b/>
          <w:sz w:val="28"/>
          <w:szCs w:val="28"/>
        </w:rPr>
        <w:softHyphen/>
      </w:r>
      <w:r w:rsidR="00C00241">
        <w:rPr>
          <w:rFonts w:ascii="Times New Roman" w:hAnsi="Times New Roman" w:cs="Times New Roman"/>
          <w:b/>
          <w:sz w:val="28"/>
          <w:szCs w:val="28"/>
        </w:rPr>
        <w:t xml:space="preserve"> Кутлуевский сельсовет.</w:t>
      </w:r>
      <w:r w:rsidRPr="008F60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5346" w:rsidRDefault="00235346" w:rsidP="001563AD">
      <w:pPr>
        <w:ind w:left="6521"/>
        <w:rPr>
          <w:rFonts w:ascii="Times New Roman" w:hAnsi="Times New Roman" w:cs="Times New Roman"/>
          <w:sz w:val="28"/>
          <w:szCs w:val="28"/>
        </w:rPr>
      </w:pPr>
    </w:p>
    <w:p w:rsidR="00D1367F" w:rsidRDefault="00D1367F" w:rsidP="00D136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67F">
        <w:rPr>
          <w:rFonts w:ascii="Times New Roman" w:hAnsi="Times New Roman" w:cs="Times New Roman"/>
          <w:sz w:val="28"/>
          <w:szCs w:val="28"/>
        </w:rPr>
        <w:t>В соответствии со ст. 29.4</w:t>
      </w:r>
      <w:r w:rsidR="00BC10E5">
        <w:rPr>
          <w:rFonts w:ascii="Times New Roman" w:hAnsi="Times New Roman" w:cs="Times New Roman"/>
          <w:sz w:val="28"/>
          <w:szCs w:val="28"/>
        </w:rPr>
        <w:t xml:space="preserve"> </w:t>
      </w:r>
      <w:r w:rsidRPr="00D1367F">
        <w:rPr>
          <w:rFonts w:ascii="Times New Roman" w:hAnsi="Times New Roman" w:cs="Times New Roman"/>
          <w:sz w:val="28"/>
          <w:szCs w:val="28"/>
        </w:rPr>
        <w:t>Градостроительного кодекса Российской Федерации, ст 14Федерального Закона № 131-ФЗ от 06.10.2003 года «Об общих принципах организации местного самоуправления в Российской Федерации»,</w:t>
      </w:r>
      <w:r w:rsidRPr="00D1367F">
        <w:rPr>
          <w:rFonts w:ascii="Times New Roman" w:hAnsi="Times New Roman" w:cs="Times New Roman"/>
          <w:bCs/>
          <w:sz w:val="28"/>
          <w:szCs w:val="28"/>
        </w:rPr>
        <w:t xml:space="preserve">закона Оренбургской области «О градостроительной деятельности на территории Оренбургской области», </w:t>
      </w:r>
      <w:r w:rsidRPr="00D1367F">
        <w:rPr>
          <w:rFonts w:ascii="Times New Roman" w:hAnsi="Times New Roman" w:cs="Times New Roman"/>
          <w:sz w:val="28"/>
          <w:szCs w:val="28"/>
        </w:rPr>
        <w:t>руководствуясь Уставом</w:t>
      </w:r>
      <w:r w:rsidR="004A48E9">
        <w:rPr>
          <w:rFonts w:ascii="Times New Roman" w:hAnsi="Times New Roman" w:cs="Times New Roman"/>
          <w:sz w:val="28"/>
          <w:szCs w:val="28"/>
        </w:rPr>
        <w:t xml:space="preserve"> </w:t>
      </w:r>
      <w:r w:rsidRPr="00D136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4A48E9" w:rsidRPr="004A48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48E9" w:rsidRPr="004A48E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4A48E9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D1367F">
        <w:rPr>
          <w:rFonts w:ascii="Times New Roman" w:hAnsi="Times New Roman" w:cs="Times New Roman"/>
          <w:sz w:val="28"/>
          <w:szCs w:val="28"/>
        </w:rPr>
        <w:t xml:space="preserve">овет депутатов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Кутлуевский сельсовет решил:</w:t>
      </w:r>
    </w:p>
    <w:p w:rsidR="00D1367F" w:rsidRDefault="00D1367F" w:rsidP="00D1367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1367F">
        <w:rPr>
          <w:rFonts w:ascii="Times New Roman" w:hAnsi="Times New Roman" w:cs="Times New Roman"/>
          <w:sz w:val="28"/>
          <w:szCs w:val="28"/>
        </w:rPr>
        <w:t xml:space="preserve">Утвердить Положение о составе, порядке подготовки и утверждения местных нормативов градостроительного проектирования муниципального образования </w:t>
      </w:r>
      <w:r w:rsidRPr="00D1367F">
        <w:rPr>
          <w:rFonts w:ascii="Times New Roman" w:hAnsi="Times New Roman" w:cs="Times New Roman"/>
          <w:sz w:val="28"/>
          <w:szCs w:val="28"/>
        </w:rPr>
        <w:softHyphen/>
      </w:r>
      <w:r w:rsidRPr="00D1367F">
        <w:rPr>
          <w:rFonts w:ascii="Times New Roman" w:hAnsi="Times New Roman" w:cs="Times New Roman"/>
          <w:sz w:val="28"/>
          <w:szCs w:val="28"/>
        </w:rPr>
        <w:softHyphen/>
      </w:r>
      <w:r w:rsidRPr="00D1367F">
        <w:rPr>
          <w:rFonts w:ascii="Times New Roman" w:hAnsi="Times New Roman" w:cs="Times New Roman"/>
          <w:sz w:val="28"/>
          <w:szCs w:val="28"/>
        </w:rPr>
        <w:softHyphen/>
      </w:r>
      <w:r w:rsidRPr="00D1367F">
        <w:rPr>
          <w:rFonts w:ascii="Times New Roman" w:hAnsi="Times New Roman" w:cs="Times New Roman"/>
          <w:sz w:val="28"/>
          <w:szCs w:val="28"/>
        </w:rPr>
        <w:softHyphen/>
      </w:r>
      <w:r w:rsidRPr="00D1367F">
        <w:rPr>
          <w:rFonts w:ascii="Times New Roman" w:hAnsi="Times New Roman" w:cs="Times New Roman"/>
          <w:sz w:val="28"/>
          <w:szCs w:val="28"/>
        </w:rPr>
        <w:softHyphen/>
      </w:r>
      <w:r w:rsidRPr="00D1367F">
        <w:rPr>
          <w:rFonts w:ascii="Times New Roman" w:hAnsi="Times New Roman" w:cs="Times New Roman"/>
          <w:sz w:val="28"/>
          <w:szCs w:val="28"/>
        </w:rPr>
        <w:softHyphen/>
      </w:r>
      <w:r w:rsidRPr="00D1367F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Кутлуевский сельсовет </w:t>
      </w:r>
      <w:r w:rsidRPr="00D1367F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48402B" w:rsidRDefault="00D1367F" w:rsidP="00D1367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7F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C00241" w:rsidRPr="008663C1">
        <w:rPr>
          <w:rFonts w:ascii="Times New Roman" w:hAnsi="Times New Roman" w:cs="Times New Roman"/>
          <w:sz w:val="28"/>
          <w:szCs w:val="28"/>
        </w:rPr>
        <w:t>о</w:t>
      </w:r>
      <w:r w:rsidR="0048402B">
        <w:rPr>
          <w:rFonts w:ascii="Times New Roman" w:hAnsi="Times New Roman" w:cs="Times New Roman"/>
          <w:sz w:val="28"/>
          <w:szCs w:val="28"/>
        </w:rPr>
        <w:t>бнародо</w:t>
      </w:r>
      <w:r w:rsidR="00C00241" w:rsidRPr="008663C1">
        <w:rPr>
          <w:rFonts w:ascii="Times New Roman" w:hAnsi="Times New Roman" w:cs="Times New Roman"/>
          <w:sz w:val="28"/>
          <w:szCs w:val="28"/>
        </w:rPr>
        <w:t>вать в</w:t>
      </w:r>
      <w:r w:rsidR="0048402B">
        <w:rPr>
          <w:rFonts w:ascii="Times New Roman" w:hAnsi="Times New Roman" w:cs="Times New Roman"/>
          <w:sz w:val="28"/>
          <w:szCs w:val="28"/>
        </w:rPr>
        <w:t xml:space="preserve"> установленном порядке</w:t>
      </w:r>
      <w:r w:rsidR="00C002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367F" w:rsidRPr="00D1367F" w:rsidRDefault="00D1367F" w:rsidP="00D1367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7F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оставляю за собой.</w:t>
      </w:r>
    </w:p>
    <w:p w:rsidR="00D1367F" w:rsidRPr="00D1367F" w:rsidRDefault="00D1367F" w:rsidP="00D136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7F" w:rsidRPr="00D1367F" w:rsidRDefault="00D1367F" w:rsidP="00D136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7F" w:rsidRDefault="00D1367F" w:rsidP="00D136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7F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D1367F" w:rsidRPr="00D1367F" w:rsidRDefault="00D1367F" w:rsidP="00D136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  <w:r w:rsidRPr="00D136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Р.З.Шарипов</w:t>
      </w:r>
    </w:p>
    <w:p w:rsidR="00D1367F" w:rsidRPr="00D1367F" w:rsidRDefault="00D1367F" w:rsidP="00D1367F">
      <w:pPr>
        <w:rPr>
          <w:rFonts w:ascii="Times New Roman" w:hAnsi="Times New Roman" w:cs="Times New Roman"/>
        </w:rPr>
      </w:pPr>
    </w:p>
    <w:p w:rsidR="00235346" w:rsidRDefault="00235346" w:rsidP="001563AD">
      <w:pPr>
        <w:ind w:left="6521"/>
        <w:rPr>
          <w:rFonts w:ascii="Times New Roman" w:hAnsi="Times New Roman" w:cs="Times New Roman"/>
          <w:sz w:val="28"/>
          <w:szCs w:val="28"/>
        </w:rPr>
      </w:pPr>
    </w:p>
    <w:p w:rsidR="004A48E9" w:rsidRDefault="004A48E9" w:rsidP="001563AD">
      <w:pPr>
        <w:ind w:left="6521"/>
        <w:rPr>
          <w:rFonts w:ascii="Times New Roman" w:hAnsi="Times New Roman" w:cs="Times New Roman"/>
          <w:sz w:val="28"/>
          <w:szCs w:val="28"/>
        </w:rPr>
      </w:pPr>
    </w:p>
    <w:p w:rsidR="00D1367F" w:rsidRDefault="00D1367F" w:rsidP="001563AD">
      <w:pPr>
        <w:ind w:left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57885">
        <w:rPr>
          <w:rFonts w:ascii="Times New Roman" w:hAnsi="Times New Roman" w:cs="Times New Roman"/>
          <w:sz w:val="28"/>
          <w:szCs w:val="28"/>
        </w:rPr>
        <w:t>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171A" w:rsidRDefault="0088171A" w:rsidP="0088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D1367F">
        <w:rPr>
          <w:rFonts w:ascii="Times New Roman" w:hAnsi="Times New Roman" w:cs="Times New Roman"/>
          <w:sz w:val="28"/>
          <w:szCs w:val="28"/>
        </w:rPr>
        <w:t xml:space="preserve">к </w:t>
      </w:r>
      <w:r w:rsidR="00E57885" w:rsidRPr="007B3E14">
        <w:rPr>
          <w:rFonts w:ascii="Times New Roman" w:hAnsi="Times New Roman" w:cs="Times New Roman"/>
          <w:sz w:val="28"/>
          <w:szCs w:val="28"/>
        </w:rPr>
        <w:t>Решению</w:t>
      </w:r>
      <w:r w:rsidR="004B64F5">
        <w:rPr>
          <w:rFonts w:ascii="Times New Roman" w:hAnsi="Times New Roman" w:cs="Times New Roman"/>
          <w:sz w:val="28"/>
          <w:szCs w:val="28"/>
        </w:rPr>
        <w:t xml:space="preserve"> </w:t>
      </w:r>
      <w:r w:rsidR="00E57885" w:rsidRPr="007B3E14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D1367F">
        <w:rPr>
          <w:rFonts w:ascii="Times New Roman" w:hAnsi="Times New Roman" w:cs="Times New Roman"/>
          <w:sz w:val="28"/>
          <w:szCs w:val="28"/>
        </w:rPr>
        <w:t>д</w:t>
      </w:r>
      <w:r w:rsidR="00E57885" w:rsidRPr="007B3E14">
        <w:rPr>
          <w:rFonts w:ascii="Times New Roman" w:hAnsi="Times New Roman" w:cs="Times New Roman"/>
          <w:sz w:val="28"/>
          <w:szCs w:val="28"/>
        </w:rPr>
        <w:t xml:space="preserve">епутатов </w:t>
      </w:r>
    </w:p>
    <w:p w:rsidR="00E57885" w:rsidRPr="007B3E14" w:rsidRDefault="0088171A" w:rsidP="0088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</w:t>
      </w:r>
      <w:r w:rsidR="001563AD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 xml:space="preserve"> Кутлуевский сельсовет</w:t>
      </w:r>
    </w:p>
    <w:p w:rsidR="00E57885" w:rsidRDefault="00E57885" w:rsidP="001563AD">
      <w:pPr>
        <w:ind w:left="6521"/>
        <w:rPr>
          <w:rFonts w:ascii="Times New Roman" w:hAnsi="Times New Roman" w:cs="Times New Roman"/>
          <w:sz w:val="28"/>
          <w:szCs w:val="28"/>
        </w:rPr>
      </w:pPr>
      <w:r w:rsidRPr="007B3E14">
        <w:rPr>
          <w:rFonts w:ascii="Times New Roman" w:hAnsi="Times New Roman" w:cs="Times New Roman"/>
          <w:sz w:val="28"/>
          <w:szCs w:val="28"/>
        </w:rPr>
        <w:t xml:space="preserve">№ </w:t>
      </w:r>
      <w:r w:rsidR="0088171A">
        <w:rPr>
          <w:rFonts w:ascii="Times New Roman" w:hAnsi="Times New Roman" w:cs="Times New Roman"/>
          <w:sz w:val="28"/>
          <w:szCs w:val="28"/>
        </w:rPr>
        <w:t>114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88171A">
        <w:rPr>
          <w:rFonts w:ascii="Times New Roman" w:hAnsi="Times New Roman" w:cs="Times New Roman"/>
          <w:sz w:val="28"/>
          <w:szCs w:val="28"/>
        </w:rPr>
        <w:t xml:space="preserve"> 21.07.</w:t>
      </w:r>
      <w:r>
        <w:rPr>
          <w:rFonts w:ascii="Times New Roman" w:hAnsi="Times New Roman" w:cs="Times New Roman"/>
          <w:sz w:val="28"/>
          <w:szCs w:val="28"/>
        </w:rPr>
        <w:t xml:space="preserve"> 2014 г.</w:t>
      </w:r>
    </w:p>
    <w:p w:rsidR="00D1367F" w:rsidRPr="007B3E14" w:rsidRDefault="00D1367F" w:rsidP="00DE35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367F" w:rsidRDefault="00DE35CD" w:rsidP="00DE35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</w:t>
      </w:r>
      <w:r w:rsidR="00D13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Положение</w:t>
      </w:r>
    </w:p>
    <w:p w:rsidR="00D1367F" w:rsidRDefault="00D1367F" w:rsidP="00DE35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составе, порядке подготовки и утверждения местных нормативов градостроительного проектирования муниципального образования Кутлуевский сельсовет</w:t>
      </w:r>
    </w:p>
    <w:p w:rsidR="001563AD" w:rsidRPr="001563AD" w:rsidRDefault="001563AD" w:rsidP="009464B9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2FB0" w:rsidRPr="00C6466F" w:rsidRDefault="00FA2FB0" w:rsidP="009464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</w:t>
      </w:r>
      <w:r w:rsidR="00EF2394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</w:t>
      </w:r>
      <w:r w:rsidR="00EF2394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214E2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ст.9, ст.23, гл.</w:t>
      </w:r>
      <w:r w:rsidR="0051450E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1Градостроительного Кодекса РФ</w:t>
      </w:r>
      <w:r w:rsidR="0051450E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ст.14 </w:t>
      </w:r>
      <w:r w:rsidR="0051450E" w:rsidRPr="00C64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 131-ФЗ "Об общих принципах организации местного самоуправления в Российской Федерации"; законом Оренбургской области   «О градостроительной деятельности на территории Оренбургской области».</w:t>
      </w:r>
    </w:p>
    <w:p w:rsidR="00F81F68" w:rsidRPr="00C6466F" w:rsidRDefault="00EF2394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Нормативы градостроительного проектирования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совокупность </w:t>
      </w:r>
      <w:r w:rsidR="0051450E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становленных в целях обеспечения благоприятных условий жизнедеятельности человека расчетных показателей минимально допустимого уровня обеспеченности объектами, предусмотренными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частями 1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4 статьи 29.2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Градостроительного Кодекса 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оссийской федерации, населения субъектов Российской Федерации, муниципальных образований и расчетных показателей максимально допустимого уровня территориальной доступности таких объектов для населения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 образований.</w:t>
      </w:r>
    </w:p>
    <w:p w:rsidR="00F81F68" w:rsidRPr="00C6466F" w:rsidRDefault="00EF2394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состав, порядок подготовки и утверждения местных нормативов градостроительного проектирования муниципального образования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Кутлуевский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местные нормативы).</w:t>
      </w:r>
    </w:p>
    <w:p w:rsidR="00F81F68" w:rsidRPr="00C6466F" w:rsidRDefault="00EF2394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Местные нормативы разрабатываются в целях обеспечения благоприятных условий жизнедеятельности населения </w:t>
      </w:r>
      <w:r w:rsidR="00554DA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предупреждения и устранения вредного воздействия на население факторов среды обитания.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Местные нормативы разрабатываются с учетом исторических, социально-экономических, территориальных, природно-климатических, геологических и иных особенностей муниципального образования</w:t>
      </w:r>
      <w:r w:rsidR="00DA00F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 учётом плотности населения</w:t>
      </w:r>
      <w:r w:rsidR="00CA127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</w:t>
      </w:r>
      <w:r w:rsidR="00DA00F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планов и программ комплексного социально-экономического развития, предложений органов местного самоуправления и заинтересованных лиц </w:t>
      </w:r>
      <w:r w:rsidR="00554DA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 </w:t>
      </w:r>
      <w:r w:rsidR="00C456B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необходимости сохранения и дальнейшего повышения достигнуто</w:t>
      </w:r>
      <w:r w:rsidR="00554DA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обеспечения благоприятных условий жизнедеятельности человека.</w:t>
      </w:r>
    </w:p>
    <w:p w:rsidR="00F81F68" w:rsidRPr="00C6466F" w:rsidRDefault="00EF2394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регламентирование местными нормативами положений о безопасности, определяемых законодательством о техническом регулировании и содержащихся в технических регламентах.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Местные нормативы не должны противореч</w:t>
      </w:r>
      <w:r w:rsidR="00F81F6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техническим регламентам.</w:t>
      </w:r>
    </w:p>
    <w:p w:rsidR="00F81F68" w:rsidRPr="00C6466F" w:rsidRDefault="00EF2394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Отсутствие местных нормативов не является препятствием для </w:t>
      </w:r>
      <w:r w:rsidR="00F81F6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утверждения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плана </w:t>
      </w:r>
      <w:r w:rsidR="00554DA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 </w:t>
      </w:r>
      <w:r w:rsidR="00C456B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землепользования и застройки, проектов планировки территории </w:t>
      </w:r>
      <w:r w:rsidR="00554DA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C456B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 </w:t>
      </w:r>
      <w:r w:rsidR="00C456B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F68" w:rsidRPr="00C6466F" w:rsidRDefault="001563AD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Местные нормативы </w:t>
      </w:r>
      <w:r w:rsidR="008B3452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устанавливают совокупность расчетных показателей минимально допустимого уровня обеспеченности объектами местного значения </w:t>
      </w:r>
      <w:r w:rsidR="00721414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Кутлуевский сельсовет </w:t>
      </w:r>
      <w:r w:rsidR="008B3452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относящимися к областям</w:t>
      </w:r>
      <w:r w:rsidR="00EF2394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определённым закон</w:t>
      </w:r>
      <w:r w:rsidR="00F17FF1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ом «О градостроительной деятельности на территории Оренбургской области»</w:t>
      </w:r>
      <w:r w:rsidR="00F81F6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транспорта, автомобильных дорог местного значения в границах населенных пункто</w:t>
      </w:r>
      <w:r w:rsidR="001563AD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сельсовет: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остановки общественного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транспорта; автобусные парки;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автомобильные дор</w:t>
      </w:r>
      <w:r w:rsidR="001563AD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оги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границах населенных пунктов и объекты дорожной деятельности на таких автомобильных дорогах, в том числе искусственные сооружения (мосты, путепроводы, трубопроводы, тоннели, эс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такады, подсобные сооружения).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объект</w:t>
      </w:r>
      <w:r w:rsidR="001563AD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области предупреждения чрезвычайных ситуаций на территории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ликвидации их последствий: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инженерной защиты и гидротехнические сооружения в границах населенн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аварийно-спасательной службы и (или) авари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йно-спасательных формирований. 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области образования: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дошкольные образовательные организации (за исключением организаций, подлежащих отображению на схем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территориального планирования 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Оренбургской области и 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общеобразовательные организации (за исключением организаций, подлежащих отображению на схема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территориального планирования 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Оренбургской области и 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Асекееевского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); образовательные организации дополнительного образования детей (за исключением организаций, подлежащих отображению на схемах территориального планирования 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Оренбургской области и </w:t>
      </w:r>
      <w:r w:rsidR="00E531E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r w:rsidR="00554DA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негосударственные ор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ганизации высшего образования. 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объек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физической культуры, массового спорта и отдыха, т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уризма: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здания и сооружения для развития на территории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E531E8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физическ</w:t>
      </w:r>
      <w:r w:rsidR="00DA00FC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культуры и массового спорта;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здания и сооружения для проведения поселковых, сельских, городских официальных физкультурно-оздоровительных и спортивных мероприятий; туристические базы,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гостиницы, мотели, кемпинги, базы отдыха, параметры которых устанавливаются заданием на разработк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генерального плана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AD138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AD1386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пляжи,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купальни, аквапарк</w:t>
      </w:r>
      <w:r w:rsidR="00DA00FC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парки развлечений, зоопарки.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объектов местн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AD138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бласти жилищного строительства: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жилищный фонд, в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 числе специализированный. 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объек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развития инженерной инфраструктуры, сбора, вывоза, у</w:t>
      </w:r>
      <w:r w:rsidR="00F15B0A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тилизации и переработки бытовых промышленных отходов и мусора: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объекты электро-, тепло-, газо-, водоснабжения, водоотведения, связи и снабжения населения топливом, за исключением объектов, указанных в абзаце втором пункта 7 приложения 1 и абзаце втором пункта 5 приложения 2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закону </w:t>
      </w:r>
      <w:r w:rsidR="00721414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градостроительной деятельности на территории Оренбургской области»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объекты для сбора и вывоза бытовых отходов и мусора, необходимые для обеспечения полномочий органов местного самоуправления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объекты для сбора, вывоза, утилизации и переработки бытовых отходов- свалки, полигоны бытовых отходов, объекты по переработке бытовых и биологических отходов, необходимые для обеспечения полномочий органов местного самоуправлени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исключением объектов, указанных в абзаце третьем пункта 7 приложения 1 и абзаце третьем пункта 5 при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ложения 2 к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закону</w:t>
      </w:r>
      <w:r w:rsidR="00721414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градостроительной деятельности на территории Оренбургской области»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объек</w:t>
      </w:r>
      <w:r w:rsidR="007758D2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организации ритуальныхуслуг: </w:t>
      </w:r>
      <w:r w:rsidR="0061195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места погребения;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здания и сооружения организ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аций ритуального обслуживания. 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промышленности, агропромышленного комплекса, логистики и коммунально-складского хозяйства: промышленные, агропромышленные предприятия или несколько предприятий, деятельность которых осуществляется в рамках единого производственно-технологического процесса, находящиеся в собственности органов местного самоуправления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или решение о создании которых принимает орган местного самоуправления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гаражи, паркинги, многоэтажные стоянки, относящиеся к муниципальной собственности; логистические центры, комплексы, складские территории, параметры которых устанавливаются заданием на разработку генерального плана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F81F68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в области культуры и искусства: объекты культурного наследия местного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объекты, о</w:t>
      </w:r>
      <w:r w:rsidR="009B1E9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9B1E9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48E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бладающие историко-архитектурной, художественной, научной и мемориальной ценностью, имеющие особое значение для истории и культуры муниципального образования, находящиеся на территории </w:t>
      </w:r>
      <w:r w:rsidR="009464B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4A48E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включенные в единый государственный реестр объектов культурного наследия (памятников истории и культуры) народов Российской Федерации; Дома культуры, кинотеатры, центры досуга населения, библиотеки; парки культуры и отдыха;музеи, объекты для развития местного</w:t>
      </w:r>
      <w:r w:rsidR="0061195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народного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</w:t>
      </w:r>
      <w:r w:rsidR="0061195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венного творчества и промыслов.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4A48E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благоуст</w:t>
      </w:r>
      <w:r w:rsidR="009464B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ройства и озеленения территории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использования, охраны, защиты, воспроизводс</w:t>
      </w:r>
      <w:r w:rsidR="00DA00FC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тва городских лесов: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лесничества, лесопарки на землях поселений, населенных пунктов, на котор</w:t>
      </w:r>
      <w:r w:rsidR="0059704E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расположены городские леса;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парки, скверы, бульвары, набережные в границах населенны</w:t>
      </w:r>
      <w:r w:rsidR="0061195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пунктов.</w:t>
      </w:r>
    </w:p>
    <w:p w:rsidR="00F81F68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области связи, общественного питания, торговли, бытового и коммунального обслуживания: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здания и сооружения, параметры которых устанавливаются заданием на разработку генерального плана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="004A48E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числе: отделения</w:t>
      </w:r>
      <w:r w:rsidR="0061195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связи;  объекты торговли;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предприятия общественного питания; рыночные</w:t>
      </w:r>
      <w:r w:rsidR="0061195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комплексы;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предприятия бытового обслуживания; предприятия коммунального обслуживания (химчистки, прачечные, бани), относящиеся к муниципальной собственности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4A48E9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5B0A" w:rsidRPr="00C6466F" w:rsidRDefault="006741EB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объектов местного значения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деятельности органов местного самоуправления: здания, строения и сооружения, необходимые для обеспечения осуществления полномочий органами местного самоуправления </w:t>
      </w:r>
      <w:r w:rsidR="00721414"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 сельсовет</w:t>
      </w:r>
      <w:r w:rsidRPr="00C6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0C17" w:rsidRPr="00C6466F" w:rsidRDefault="001C660C" w:rsidP="009464B9">
      <w:pPr>
        <w:pStyle w:val="a6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Местные нормативы</w:t>
      </w:r>
      <w:r w:rsidR="0023534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 в себя:</w:t>
      </w:r>
    </w:p>
    <w:p w:rsidR="002F1200" w:rsidRPr="00C6466F" w:rsidRDefault="002F1200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сновную часть (расчетные показатели минимально допустимого уровня обеспеченности объектами, предусмотренными п.</w:t>
      </w:r>
      <w:r w:rsidR="0061195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0685E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населения </w:t>
      </w:r>
      <w:r w:rsidR="001C660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 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расчетные показатели максимально допустимого уровня территориальной доступности таких объектов для населения </w:t>
      </w:r>
      <w:r w:rsidR="001C660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</w:p>
    <w:p w:rsidR="002F1200" w:rsidRPr="00C6466F" w:rsidRDefault="002F1200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атериалы по обоснованию расчетных показателей, содержащихся в основной части </w:t>
      </w:r>
      <w:r w:rsidR="001C660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местных нормативов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B0A" w:rsidRPr="00C6466F" w:rsidRDefault="002F1200" w:rsidP="009464B9">
      <w:pPr>
        <w:pStyle w:val="a6"/>
        <w:numPr>
          <w:ilvl w:val="1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равила и область применения расчетных показателей, содержащихся в основной части </w:t>
      </w:r>
      <w:r w:rsidR="001C660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местных нормативов</w:t>
      </w:r>
      <w:r w:rsidR="00580C1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4E2" w:rsidRPr="00C6466F" w:rsidRDefault="00E214E2" w:rsidP="009464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Разработка и внесение изменений в местные нормативы осуществляется 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2F1200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Кутлуевский сельсовет 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Постановле</w:t>
      </w:r>
      <w:r w:rsidR="00BF43F5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образования.</w:t>
      </w:r>
    </w:p>
    <w:p w:rsidR="0079402A" w:rsidRPr="00C6466F" w:rsidRDefault="0079402A" w:rsidP="009464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</w:t>
      </w:r>
      <w:r w:rsidR="00F15B0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82040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местных нормативов подлежит опубликованию в</w:t>
      </w:r>
      <w:r w:rsidR="008339C2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9C2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71C5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  <w:r w:rsidR="008339C2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040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чем за два месяца до их утверждения.</w:t>
      </w:r>
    </w:p>
    <w:p w:rsidR="00E214E2" w:rsidRPr="00C6466F" w:rsidRDefault="0079402A" w:rsidP="009464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Местные нормативы и внесенные изменения в местные нормативы </w:t>
      </w:r>
      <w:r w:rsidR="00A71C57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тверждаются </w:t>
      </w:r>
      <w:r w:rsidR="001C660C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 МО</w:t>
      </w:r>
      <w:r w:rsidR="004A48E9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Кутлуевский сельсовет</w:t>
      </w:r>
    </w:p>
    <w:p w:rsidR="00F15B0A" w:rsidRPr="00C6466F" w:rsidRDefault="00E214E2" w:rsidP="009464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9D62A6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15B0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040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Утвержденные местные нормативы подлежат размещению в федеральной государственной информационной системе территориального планирования в срок, не превышающий пяти дней со дня утверждения.</w:t>
      </w:r>
    </w:p>
    <w:p w:rsidR="00AE24BD" w:rsidRPr="00C6466F" w:rsidRDefault="00E214E2" w:rsidP="0047170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15B0A" w:rsidRPr="00C64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456BA" w:rsidRPr="00C6466F">
        <w:rPr>
          <w:rFonts w:ascii="Times New Roman" w:hAnsi="Times New Roman" w:cs="Times New Roman"/>
          <w:sz w:val="28"/>
          <w:szCs w:val="28"/>
        </w:rPr>
        <w:t xml:space="preserve">Нормативы градостроительного проектирования, подготовленные в соответствии с </w:t>
      </w:r>
      <w:r w:rsidR="0028048D" w:rsidRPr="00C6466F">
        <w:rPr>
          <w:rFonts w:ascii="Times New Roman" w:hAnsi="Times New Roman" w:cs="Times New Roman"/>
          <w:sz w:val="28"/>
          <w:szCs w:val="28"/>
        </w:rPr>
        <w:t>настоящим</w:t>
      </w:r>
      <w:r w:rsidR="00E57885" w:rsidRPr="00C6466F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="00C456BA" w:rsidRPr="00C6466F">
        <w:rPr>
          <w:rFonts w:ascii="Times New Roman" w:hAnsi="Times New Roman" w:cs="Times New Roman"/>
          <w:sz w:val="28"/>
          <w:szCs w:val="28"/>
        </w:rPr>
        <w:t>, подлежат утверждени</w:t>
      </w:r>
      <w:r w:rsidR="00471703" w:rsidRPr="00C6466F">
        <w:rPr>
          <w:rFonts w:ascii="Times New Roman" w:hAnsi="Times New Roman" w:cs="Times New Roman"/>
          <w:sz w:val="28"/>
          <w:szCs w:val="28"/>
        </w:rPr>
        <w:t>ю в срок до</w:t>
      </w:r>
      <w:r w:rsidR="00471703">
        <w:rPr>
          <w:rFonts w:ascii="Times New Roman" w:hAnsi="Times New Roman" w:cs="Times New Roman"/>
          <w:sz w:val="24"/>
          <w:szCs w:val="24"/>
        </w:rPr>
        <w:t xml:space="preserve"> 1 </w:t>
      </w:r>
      <w:r w:rsidR="00471703" w:rsidRPr="00C6466F">
        <w:rPr>
          <w:rFonts w:ascii="Times New Roman" w:hAnsi="Times New Roman" w:cs="Times New Roman"/>
          <w:sz w:val="28"/>
          <w:szCs w:val="28"/>
        </w:rPr>
        <w:t>января 2015 года.</w:t>
      </w:r>
      <w:bookmarkStart w:id="0" w:name="_GoBack"/>
      <w:bookmarkEnd w:id="0"/>
    </w:p>
    <w:sectPr w:rsidR="00AE24BD" w:rsidRPr="00C6466F" w:rsidSect="00AE24BD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AFA" w:rsidRDefault="00C33AFA" w:rsidP="00C456BA">
      <w:pPr>
        <w:spacing w:after="0" w:line="240" w:lineRule="auto"/>
      </w:pPr>
      <w:r>
        <w:separator/>
      </w:r>
    </w:p>
  </w:endnote>
  <w:endnote w:type="continuationSeparator" w:id="1">
    <w:p w:rsidR="00C33AFA" w:rsidRDefault="00C33AFA" w:rsidP="00C45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0366019"/>
    </w:sdtPr>
    <w:sdtContent>
      <w:p w:rsidR="00E531E8" w:rsidRDefault="00864F88">
        <w:pPr>
          <w:pStyle w:val="a9"/>
          <w:jc w:val="right"/>
        </w:pPr>
        <w:fldSimple w:instr="PAGE   \* MERGEFORMAT">
          <w:r w:rsidR="00DE35CD">
            <w:rPr>
              <w:noProof/>
            </w:rPr>
            <w:t>2</w:t>
          </w:r>
        </w:fldSimple>
      </w:p>
    </w:sdtContent>
  </w:sdt>
  <w:p w:rsidR="00E531E8" w:rsidRDefault="00E531E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AFA" w:rsidRDefault="00C33AFA" w:rsidP="00C456BA">
      <w:pPr>
        <w:spacing w:after="0" w:line="240" w:lineRule="auto"/>
      </w:pPr>
      <w:r>
        <w:separator/>
      </w:r>
    </w:p>
  </w:footnote>
  <w:footnote w:type="continuationSeparator" w:id="1">
    <w:p w:rsidR="00C33AFA" w:rsidRDefault="00C33AFA" w:rsidP="00C45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F389F"/>
    <w:multiLevelType w:val="multilevel"/>
    <w:tmpl w:val="B31CE25E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color w:val="0000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1">
    <w:nsid w:val="67480862"/>
    <w:multiLevelType w:val="hybridMultilevel"/>
    <w:tmpl w:val="269235FE"/>
    <w:lvl w:ilvl="0" w:tplc="BE7E64A2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6A47"/>
    <w:rsid w:val="00030834"/>
    <w:rsid w:val="00101D55"/>
    <w:rsid w:val="001563AD"/>
    <w:rsid w:val="00166C83"/>
    <w:rsid w:val="001C660C"/>
    <w:rsid w:val="00235346"/>
    <w:rsid w:val="0028048D"/>
    <w:rsid w:val="002F1200"/>
    <w:rsid w:val="00310324"/>
    <w:rsid w:val="00311A94"/>
    <w:rsid w:val="00314700"/>
    <w:rsid w:val="003855D2"/>
    <w:rsid w:val="003C2B79"/>
    <w:rsid w:val="004619FA"/>
    <w:rsid w:val="00471703"/>
    <w:rsid w:val="0048402B"/>
    <w:rsid w:val="004A48E9"/>
    <w:rsid w:val="004B12E1"/>
    <w:rsid w:val="004B64F5"/>
    <w:rsid w:val="004C4647"/>
    <w:rsid w:val="0051450E"/>
    <w:rsid w:val="00554DA9"/>
    <w:rsid w:val="00556A47"/>
    <w:rsid w:val="00580C17"/>
    <w:rsid w:val="0059704E"/>
    <w:rsid w:val="00611959"/>
    <w:rsid w:val="006238B3"/>
    <w:rsid w:val="006741EB"/>
    <w:rsid w:val="00682040"/>
    <w:rsid w:val="006A4038"/>
    <w:rsid w:val="006B5B73"/>
    <w:rsid w:val="00721414"/>
    <w:rsid w:val="00721D4E"/>
    <w:rsid w:val="007758D2"/>
    <w:rsid w:val="00784249"/>
    <w:rsid w:val="0079402A"/>
    <w:rsid w:val="007A1251"/>
    <w:rsid w:val="008339C2"/>
    <w:rsid w:val="00864F88"/>
    <w:rsid w:val="0088171A"/>
    <w:rsid w:val="008B3452"/>
    <w:rsid w:val="008C2C2A"/>
    <w:rsid w:val="008F6092"/>
    <w:rsid w:val="009464B9"/>
    <w:rsid w:val="009635B7"/>
    <w:rsid w:val="009B159A"/>
    <w:rsid w:val="009B1E99"/>
    <w:rsid w:val="009D0CA7"/>
    <w:rsid w:val="009D62A6"/>
    <w:rsid w:val="00A259C9"/>
    <w:rsid w:val="00A71C57"/>
    <w:rsid w:val="00AC6C0D"/>
    <w:rsid w:val="00AD1386"/>
    <w:rsid w:val="00AE24BD"/>
    <w:rsid w:val="00B0685E"/>
    <w:rsid w:val="00B64A6E"/>
    <w:rsid w:val="00BC10E5"/>
    <w:rsid w:val="00BF43F5"/>
    <w:rsid w:val="00BF6132"/>
    <w:rsid w:val="00C00241"/>
    <w:rsid w:val="00C33AFA"/>
    <w:rsid w:val="00C456BA"/>
    <w:rsid w:val="00C6466F"/>
    <w:rsid w:val="00CA1276"/>
    <w:rsid w:val="00D050AA"/>
    <w:rsid w:val="00D1367F"/>
    <w:rsid w:val="00D60BF8"/>
    <w:rsid w:val="00D74AE0"/>
    <w:rsid w:val="00DA00FC"/>
    <w:rsid w:val="00DE35CD"/>
    <w:rsid w:val="00E214E2"/>
    <w:rsid w:val="00E531E8"/>
    <w:rsid w:val="00E57885"/>
    <w:rsid w:val="00EC2735"/>
    <w:rsid w:val="00EF2394"/>
    <w:rsid w:val="00F15B0A"/>
    <w:rsid w:val="00F17FF1"/>
    <w:rsid w:val="00F76CC7"/>
    <w:rsid w:val="00F77400"/>
    <w:rsid w:val="00F81F68"/>
    <w:rsid w:val="00FA2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2FB0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F2394"/>
    <w:rPr>
      <w:color w:val="0563C1" w:themeColor="hyperlink"/>
      <w:u w:val="single"/>
    </w:rPr>
  </w:style>
  <w:style w:type="paragraph" w:styleId="a6">
    <w:name w:val="List Paragraph"/>
    <w:basedOn w:val="a"/>
    <w:uiPriority w:val="99"/>
    <w:qFormat/>
    <w:rsid w:val="00EF239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4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456BA"/>
  </w:style>
  <w:style w:type="paragraph" w:styleId="a9">
    <w:name w:val="footer"/>
    <w:basedOn w:val="a"/>
    <w:link w:val="aa"/>
    <w:uiPriority w:val="99"/>
    <w:unhideWhenUsed/>
    <w:rsid w:val="00C4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456BA"/>
  </w:style>
  <w:style w:type="paragraph" w:styleId="3">
    <w:name w:val="Body Text Indent 3"/>
    <w:basedOn w:val="a"/>
    <w:link w:val="30"/>
    <w:semiHidden/>
    <w:unhideWhenUsed/>
    <w:rsid w:val="0023534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23534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8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1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69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8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6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8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8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9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8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82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3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6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46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44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3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05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9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99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742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 Андреева</dc:creator>
  <cp:keywords/>
  <dc:description/>
  <cp:lastModifiedBy>1</cp:lastModifiedBy>
  <cp:revision>19</cp:revision>
  <cp:lastPrinted>2014-09-16T09:12:00Z</cp:lastPrinted>
  <dcterms:created xsi:type="dcterms:W3CDTF">2014-07-17T05:15:00Z</dcterms:created>
  <dcterms:modified xsi:type="dcterms:W3CDTF">2014-09-16T09:12:00Z</dcterms:modified>
</cp:coreProperties>
</file>