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08E" w:rsidRDefault="00B9208E" w:rsidP="00B9208E">
      <w:pPr>
        <w:rPr>
          <w:b/>
          <w:noProof/>
        </w:rPr>
      </w:pPr>
      <w:r>
        <w:rPr>
          <w:b/>
          <w:noProof/>
        </w:rPr>
        <w:t xml:space="preserve">                                                                     </w:t>
      </w:r>
      <w:r w:rsidR="0086198C">
        <w:rPr>
          <w:b/>
          <w:noProof/>
        </w:rPr>
        <w:t xml:space="preserve">  </w:t>
      </w:r>
      <w:r w:rsidR="008D7746">
        <w:rPr>
          <w:b/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198C">
        <w:rPr>
          <w:b/>
          <w:noProof/>
        </w:rPr>
        <w:t xml:space="preserve">                                </w:t>
      </w:r>
    </w:p>
    <w:p w:rsidR="008D7746" w:rsidRDefault="008D7746" w:rsidP="008D77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86198C" w:rsidRDefault="008D7746" w:rsidP="008D77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МУНИЦИПАЛЬНОГО ОБРАЗОВАНИЯ</w:t>
      </w:r>
    </w:p>
    <w:p w:rsidR="008D7746" w:rsidRDefault="008D7746" w:rsidP="008D77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</w:t>
      </w:r>
      <w:r w:rsidR="0086198C">
        <w:rPr>
          <w:b/>
          <w:sz w:val="28"/>
          <w:szCs w:val="28"/>
        </w:rPr>
        <w:t>УТЛУЕВ</w:t>
      </w:r>
      <w:r>
        <w:rPr>
          <w:b/>
          <w:sz w:val="28"/>
          <w:szCs w:val="28"/>
        </w:rPr>
        <w:t>СКИЙ СЕЛЬСОВЕТ</w:t>
      </w:r>
    </w:p>
    <w:p w:rsidR="0086198C" w:rsidRDefault="008D7746" w:rsidP="008D77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АСЕКЕЕВСКОГО  РАЙОНА</w:t>
      </w:r>
    </w:p>
    <w:p w:rsidR="008D7746" w:rsidRDefault="008D7746" w:rsidP="008D77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ОРЕНБУРГСКОЙ  ОБЛАСТИ </w:t>
      </w:r>
    </w:p>
    <w:p w:rsidR="008D7746" w:rsidRDefault="008D7746" w:rsidP="008D7746">
      <w:pPr>
        <w:jc w:val="center"/>
        <w:rPr>
          <w:b/>
          <w:sz w:val="28"/>
          <w:szCs w:val="28"/>
        </w:rPr>
      </w:pPr>
    </w:p>
    <w:p w:rsidR="008D7746" w:rsidRDefault="008D7746" w:rsidP="008D7746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8D7746" w:rsidRDefault="008D7746" w:rsidP="008D7746">
      <w:pPr>
        <w:jc w:val="center"/>
        <w:rPr>
          <w:b/>
          <w:sz w:val="28"/>
          <w:szCs w:val="28"/>
        </w:rPr>
      </w:pPr>
    </w:p>
    <w:p w:rsidR="008D7746" w:rsidRDefault="008D7746" w:rsidP="008D7746">
      <w:pPr>
        <w:jc w:val="center"/>
        <w:rPr>
          <w:b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260"/>
      </w:tblGrid>
      <w:tr w:rsidR="008D7746" w:rsidTr="008D7746">
        <w:trPr>
          <w:trHeight w:val="142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8D7746" w:rsidRDefault="008D7746">
            <w:pPr>
              <w:widowControl w:val="0"/>
              <w:suppressAutoHyphens/>
              <w:jc w:val="center"/>
              <w:rPr>
                <w:rFonts w:eastAsia="DejaVu Sans"/>
                <w:b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8D7746" w:rsidRDefault="00B9208E" w:rsidP="008D7746">
      <w:pPr>
        <w:rPr>
          <w:rFonts w:eastAsia="Lucida Sans Unicode"/>
          <w:b/>
          <w:sz w:val="28"/>
          <w:szCs w:val="28"/>
        </w:rPr>
      </w:pPr>
      <w:r>
        <w:rPr>
          <w:b/>
          <w:sz w:val="28"/>
          <w:szCs w:val="28"/>
        </w:rPr>
        <w:t>28.03</w:t>
      </w:r>
      <w:r w:rsidR="008D7746">
        <w:rPr>
          <w:b/>
          <w:sz w:val="28"/>
          <w:szCs w:val="28"/>
        </w:rPr>
        <w:t xml:space="preserve">.2017                               село </w:t>
      </w:r>
      <w:proofErr w:type="spellStart"/>
      <w:r w:rsidR="008D7746">
        <w:rPr>
          <w:b/>
          <w:sz w:val="28"/>
          <w:szCs w:val="28"/>
        </w:rPr>
        <w:t>К</w:t>
      </w:r>
      <w:r w:rsidR="0086198C">
        <w:rPr>
          <w:b/>
          <w:sz w:val="28"/>
          <w:szCs w:val="28"/>
        </w:rPr>
        <w:t>утлуево</w:t>
      </w:r>
      <w:proofErr w:type="spellEnd"/>
      <w:r w:rsidR="008D7746">
        <w:rPr>
          <w:b/>
          <w:sz w:val="28"/>
          <w:szCs w:val="28"/>
        </w:rPr>
        <w:t xml:space="preserve">                 </w:t>
      </w:r>
      <w:r>
        <w:rPr>
          <w:b/>
          <w:sz w:val="28"/>
          <w:szCs w:val="28"/>
        </w:rPr>
        <w:t xml:space="preserve">                             </w:t>
      </w:r>
      <w:r w:rsidR="008D7746">
        <w:rPr>
          <w:b/>
          <w:sz w:val="28"/>
          <w:szCs w:val="28"/>
        </w:rPr>
        <w:t xml:space="preserve"> № </w:t>
      </w:r>
      <w:r>
        <w:rPr>
          <w:b/>
          <w:sz w:val="28"/>
          <w:szCs w:val="28"/>
        </w:rPr>
        <w:t>9</w:t>
      </w:r>
      <w:r w:rsidR="008D7746">
        <w:rPr>
          <w:b/>
          <w:sz w:val="28"/>
          <w:szCs w:val="28"/>
        </w:rPr>
        <w:t xml:space="preserve">-п </w:t>
      </w:r>
    </w:p>
    <w:p w:rsidR="008D7746" w:rsidRDefault="008D7746" w:rsidP="008D7746">
      <w:pPr>
        <w:rPr>
          <w:b/>
          <w:sz w:val="28"/>
          <w:szCs w:val="28"/>
        </w:rPr>
      </w:pPr>
    </w:p>
    <w:p w:rsidR="00E908E4" w:rsidRDefault="00E908E4" w:rsidP="008D7746">
      <w:pPr>
        <w:jc w:val="center"/>
        <w:rPr>
          <w:b/>
          <w:sz w:val="28"/>
          <w:szCs w:val="28"/>
        </w:rPr>
      </w:pPr>
    </w:p>
    <w:p w:rsidR="006A1F89" w:rsidRPr="006A1F89" w:rsidRDefault="006A1F89" w:rsidP="00E41971">
      <w:pPr>
        <w:tabs>
          <w:tab w:val="center" w:pos="0"/>
          <w:tab w:val="left" w:pos="709"/>
        </w:tabs>
        <w:ind w:left="709" w:right="-365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6A1F89">
        <w:rPr>
          <w:b/>
          <w:color w:val="000000"/>
          <w:sz w:val="28"/>
          <w:szCs w:val="28"/>
          <w:shd w:val="clear" w:color="auto" w:fill="FFFFFF"/>
        </w:rPr>
        <w:t xml:space="preserve">О внесении изменений </w:t>
      </w:r>
      <w:r w:rsidR="0086198C">
        <w:rPr>
          <w:b/>
          <w:color w:val="000000"/>
          <w:sz w:val="28"/>
          <w:szCs w:val="28"/>
          <w:shd w:val="clear" w:color="auto" w:fill="FFFFFF"/>
        </w:rPr>
        <w:t>и дополнений в постановление № 39</w:t>
      </w:r>
      <w:r w:rsidRPr="006A1F89">
        <w:rPr>
          <w:b/>
          <w:color w:val="000000"/>
          <w:sz w:val="28"/>
          <w:szCs w:val="28"/>
          <w:shd w:val="clear" w:color="auto" w:fill="FFFFFF"/>
        </w:rPr>
        <w:t>-п</w:t>
      </w:r>
    </w:p>
    <w:p w:rsidR="006A1F89" w:rsidRPr="006A1F89" w:rsidRDefault="0086198C" w:rsidP="00E41971">
      <w:pPr>
        <w:tabs>
          <w:tab w:val="center" w:pos="0"/>
          <w:tab w:val="left" w:pos="709"/>
        </w:tabs>
        <w:ind w:left="709" w:right="-365"/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>от 28</w:t>
      </w:r>
      <w:r w:rsidR="00D43B9A">
        <w:rPr>
          <w:b/>
          <w:color w:val="000000"/>
          <w:sz w:val="28"/>
          <w:szCs w:val="28"/>
          <w:shd w:val="clear" w:color="auto" w:fill="FFFFFF"/>
        </w:rPr>
        <w:t>.</w:t>
      </w:r>
      <w:r>
        <w:rPr>
          <w:b/>
          <w:color w:val="000000"/>
          <w:sz w:val="28"/>
          <w:szCs w:val="28"/>
          <w:shd w:val="clear" w:color="auto" w:fill="FFFFFF"/>
        </w:rPr>
        <w:t>12</w:t>
      </w:r>
      <w:r w:rsidR="00D43B9A">
        <w:rPr>
          <w:b/>
          <w:color w:val="000000"/>
          <w:sz w:val="28"/>
          <w:szCs w:val="28"/>
          <w:shd w:val="clear" w:color="auto" w:fill="FFFFFF"/>
        </w:rPr>
        <w:t>.201</w:t>
      </w:r>
      <w:r>
        <w:rPr>
          <w:b/>
          <w:color w:val="000000"/>
          <w:sz w:val="28"/>
          <w:szCs w:val="28"/>
          <w:shd w:val="clear" w:color="auto" w:fill="FFFFFF"/>
        </w:rPr>
        <w:t>2</w:t>
      </w:r>
      <w:r w:rsidR="006A1F89" w:rsidRPr="006A1F89">
        <w:rPr>
          <w:b/>
          <w:color w:val="000000"/>
          <w:sz w:val="28"/>
          <w:szCs w:val="28"/>
          <w:shd w:val="clear" w:color="auto" w:fill="FFFFFF"/>
        </w:rPr>
        <w:t xml:space="preserve"> г. «</w:t>
      </w:r>
      <w:r w:rsidR="006A1F89" w:rsidRPr="006A1F89">
        <w:rPr>
          <w:b/>
          <w:sz w:val="28"/>
          <w:szCs w:val="28"/>
        </w:rPr>
        <w:t xml:space="preserve"> Об утверждении </w:t>
      </w:r>
      <w:r w:rsidR="006A1F89" w:rsidRPr="006A1F89">
        <w:rPr>
          <w:b/>
          <w:color w:val="000000"/>
          <w:spacing w:val="4"/>
          <w:sz w:val="28"/>
          <w:szCs w:val="28"/>
        </w:rPr>
        <w:t xml:space="preserve">административного регламента </w:t>
      </w:r>
      <w:proofErr w:type="gramStart"/>
      <w:r w:rsidR="006A1F89" w:rsidRPr="006A1F89">
        <w:rPr>
          <w:b/>
          <w:color w:val="000000"/>
          <w:spacing w:val="4"/>
          <w:sz w:val="28"/>
          <w:szCs w:val="28"/>
        </w:rPr>
        <w:t>по</w:t>
      </w:r>
      <w:proofErr w:type="gramEnd"/>
    </w:p>
    <w:p w:rsidR="006A1F89" w:rsidRPr="006A1F89" w:rsidRDefault="006A1F89" w:rsidP="00E41971">
      <w:pPr>
        <w:shd w:val="clear" w:color="auto" w:fill="FFFFFF"/>
        <w:ind w:right="499"/>
        <w:jc w:val="center"/>
        <w:rPr>
          <w:b/>
          <w:sz w:val="28"/>
          <w:szCs w:val="28"/>
        </w:rPr>
      </w:pPr>
      <w:proofErr w:type="gramStart"/>
      <w:r w:rsidRPr="006A1F89">
        <w:rPr>
          <w:b/>
          <w:color w:val="000000"/>
          <w:sz w:val="28"/>
          <w:szCs w:val="28"/>
        </w:rPr>
        <w:t xml:space="preserve">предоставлению  </w:t>
      </w:r>
      <w:r w:rsidRPr="006A1F89">
        <w:rPr>
          <w:b/>
          <w:color w:val="000000"/>
          <w:spacing w:val="-1"/>
          <w:sz w:val="28"/>
          <w:szCs w:val="28"/>
        </w:rPr>
        <w:t>муниципальной услуги по п</w:t>
      </w:r>
      <w:r w:rsidRPr="006A1F89">
        <w:rPr>
          <w:b/>
          <w:color w:val="000000"/>
          <w:sz w:val="28"/>
          <w:szCs w:val="28"/>
        </w:rPr>
        <w:t>ринятию на учет граждан в качестве нуждающихся в жилых помещения</w:t>
      </w:r>
      <w:r w:rsidRPr="006A1F89">
        <w:rPr>
          <w:b/>
          <w:bCs/>
          <w:sz w:val="28"/>
          <w:szCs w:val="28"/>
        </w:rPr>
        <w:t>»</w:t>
      </w:r>
      <w:proofErr w:type="gramEnd"/>
    </w:p>
    <w:p w:rsidR="006A1F89" w:rsidRDefault="006A1F89" w:rsidP="006A1F89">
      <w:pPr>
        <w:shd w:val="clear" w:color="auto" w:fill="FFFFFF"/>
        <w:jc w:val="both"/>
        <w:rPr>
          <w:color w:val="000000"/>
          <w:sz w:val="28"/>
          <w:szCs w:val="28"/>
          <w:shd w:val="clear" w:color="auto" w:fill="FFFFFF"/>
        </w:rPr>
      </w:pPr>
    </w:p>
    <w:p w:rsidR="006A1F89" w:rsidRPr="00ED1494" w:rsidRDefault="00CE17CF" w:rsidP="006A1F89">
      <w:pPr>
        <w:shd w:val="clear" w:color="auto" w:fill="FFFFFF"/>
        <w:ind w:firstLine="709"/>
        <w:jc w:val="both"/>
        <w:rPr>
          <w:rFonts w:eastAsia="Calibri"/>
          <w:b/>
          <w:bCs/>
          <w:sz w:val="28"/>
          <w:szCs w:val="28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В соответствии с </w:t>
      </w:r>
      <w:r w:rsidR="006A1F89" w:rsidRPr="00ED1494">
        <w:rPr>
          <w:color w:val="000000"/>
          <w:sz w:val="28"/>
          <w:szCs w:val="28"/>
          <w:shd w:val="clear" w:color="auto" w:fill="FFFFFF"/>
        </w:rPr>
        <w:t>п. 2 п. 4 ст. 26</w:t>
      </w:r>
      <w:r w:rsidR="006A1F89" w:rsidRPr="00ED1494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6A1F89" w:rsidRPr="00ED1494">
        <w:rPr>
          <w:color w:val="000000"/>
          <w:sz w:val="28"/>
          <w:szCs w:val="28"/>
          <w:shd w:val="clear" w:color="auto" w:fill="FFFFFF"/>
        </w:rPr>
        <w:t>Федерального закона от 01.12.2014 г.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</w:t>
      </w:r>
      <w:r w:rsidR="006A1F89" w:rsidRPr="00ED1494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6A1F89" w:rsidRPr="00ED1494">
        <w:rPr>
          <w:color w:val="000000"/>
          <w:sz w:val="28"/>
          <w:szCs w:val="28"/>
          <w:shd w:val="clear" w:color="auto" w:fill="FFFFFF"/>
        </w:rPr>
        <w:t>ст. 15 Федерального закона от 24.11.1995 г. № 419-ФЗ «О социальной защите инвалидов в Российской</w:t>
      </w:r>
      <w:proofErr w:type="gramEnd"/>
      <w:r w:rsidR="006A1F89" w:rsidRPr="00ED1494">
        <w:rPr>
          <w:color w:val="000000"/>
          <w:sz w:val="28"/>
          <w:szCs w:val="28"/>
          <w:shd w:val="clear" w:color="auto" w:fill="FFFFFF"/>
        </w:rPr>
        <w:t xml:space="preserve"> Федерации»,</w:t>
      </w:r>
      <w:r w:rsidR="006A1F89" w:rsidRPr="00ED1494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6A1F89" w:rsidRPr="00ED1494">
        <w:rPr>
          <w:color w:val="000000"/>
          <w:sz w:val="28"/>
          <w:szCs w:val="28"/>
          <w:shd w:val="clear" w:color="auto" w:fill="FFFFFF"/>
        </w:rPr>
        <w:t>в соответствии с</w:t>
      </w:r>
      <w:r w:rsidR="006A1F89" w:rsidRPr="00ED1494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6A1F89" w:rsidRPr="00ED1494">
        <w:rPr>
          <w:color w:val="000000"/>
          <w:sz w:val="28"/>
          <w:szCs w:val="28"/>
          <w:shd w:val="clear" w:color="auto" w:fill="FFFFFF"/>
        </w:rPr>
        <w:t>Федеральным законом от 27.07.2010 года № 210-ФЗ «Об организации предоставления государственных и муниципальных услуг» постановляю: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b/>
          <w:color w:val="000000"/>
          <w:sz w:val="28"/>
          <w:szCs w:val="28"/>
        </w:rPr>
        <w:t>1</w:t>
      </w:r>
      <w:r w:rsidRPr="00ED1494">
        <w:rPr>
          <w:color w:val="000000"/>
          <w:sz w:val="28"/>
          <w:szCs w:val="28"/>
        </w:rPr>
        <w:t>.</w:t>
      </w:r>
      <w:r w:rsidRPr="00ED1494">
        <w:rPr>
          <w:rStyle w:val="apple-converted-space"/>
          <w:b/>
          <w:bCs/>
          <w:color w:val="000000"/>
          <w:sz w:val="28"/>
          <w:szCs w:val="28"/>
        </w:rPr>
        <w:t> </w:t>
      </w:r>
      <w:r w:rsidRPr="00ED1494">
        <w:rPr>
          <w:b/>
          <w:bCs/>
          <w:color w:val="000000"/>
          <w:sz w:val="28"/>
          <w:szCs w:val="28"/>
        </w:rPr>
        <w:t>Пункт 2.1.6. изложить в новой редакции:</w:t>
      </w:r>
    </w:p>
    <w:p w:rsidR="006A1F89" w:rsidRPr="00ED1494" w:rsidRDefault="006A1F89" w:rsidP="006A1F89">
      <w:pPr>
        <w:pStyle w:val="a9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 xml:space="preserve">         Информационный стенд о порядке предоставления услуги, расположенном в здании администрации, где предоставляется муниципальная услуга сельсовета  дополнительно для инвалидов размещается с учетом ограничений их жизнедеятельности (при необходимости производится дублирование звуковой и зрительной информации), а так же надписей, знаков и иной текстовой информации,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Обеспечиваются условия доступности для инвалидов по зрению официальных сайтов органа местного самоуправления в сети «Интернет»: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На информационном стенде, расположенном в здании администрации сельсовета, где предоставляется муниципальная услуга, на официальном сай</w:t>
      </w:r>
      <w:r w:rsidR="00D43B9A">
        <w:rPr>
          <w:color w:val="000000"/>
          <w:sz w:val="28"/>
          <w:szCs w:val="28"/>
        </w:rPr>
        <w:t xml:space="preserve">те администрации  </w:t>
      </w:r>
      <w:proofErr w:type="spellStart"/>
      <w:r w:rsidR="00D43B9A">
        <w:rPr>
          <w:color w:val="000000"/>
          <w:sz w:val="28"/>
          <w:szCs w:val="28"/>
        </w:rPr>
        <w:t>К</w:t>
      </w:r>
      <w:r w:rsidR="0086198C">
        <w:rPr>
          <w:color w:val="000000"/>
          <w:sz w:val="28"/>
          <w:szCs w:val="28"/>
        </w:rPr>
        <w:t>утлуев</w:t>
      </w:r>
      <w:r w:rsidR="00D43B9A">
        <w:rPr>
          <w:color w:val="000000"/>
          <w:sz w:val="28"/>
          <w:szCs w:val="28"/>
        </w:rPr>
        <w:t>ского</w:t>
      </w:r>
      <w:proofErr w:type="spellEnd"/>
      <w:r w:rsidRPr="00ED1494">
        <w:rPr>
          <w:color w:val="000000"/>
          <w:sz w:val="28"/>
          <w:szCs w:val="28"/>
        </w:rPr>
        <w:t xml:space="preserve"> сельсовета размещается следующая информация: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lastRenderedPageBreak/>
        <w:t>- извлечения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- перечень документов, необходимых для исполнения муниципальной услуги, и требования, предъявляемые к этим документам;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- место и режим приема заявителей;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- основания для отказа в предоставлении муниципальной услуги;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- порядок получения консультаций.</w:t>
      </w:r>
    </w:p>
    <w:p w:rsidR="00D43B9A" w:rsidRPr="00ED1494" w:rsidRDefault="006A1F89" w:rsidP="006A1F89">
      <w:pPr>
        <w:pStyle w:val="a9"/>
        <w:shd w:val="clear" w:color="auto" w:fill="FFFFFF"/>
        <w:spacing w:after="0" w:afterAutospacing="0"/>
        <w:rPr>
          <w:b/>
          <w:bCs/>
          <w:color w:val="000000"/>
          <w:sz w:val="28"/>
          <w:szCs w:val="28"/>
        </w:rPr>
      </w:pPr>
      <w:r w:rsidRPr="00ED1494">
        <w:rPr>
          <w:b/>
          <w:bCs/>
          <w:color w:val="000000"/>
          <w:sz w:val="28"/>
          <w:szCs w:val="28"/>
        </w:rPr>
        <w:t xml:space="preserve"> 2. Пунк</w:t>
      </w:r>
      <w:r w:rsidR="00D43B9A">
        <w:rPr>
          <w:b/>
          <w:bCs/>
          <w:color w:val="000000"/>
          <w:sz w:val="28"/>
          <w:szCs w:val="28"/>
        </w:rPr>
        <w:t>т 2.4 изложить в новой редакции</w:t>
      </w:r>
      <w:r w:rsidRPr="00ED1494">
        <w:rPr>
          <w:b/>
          <w:bCs/>
          <w:color w:val="000000"/>
          <w:sz w:val="28"/>
          <w:szCs w:val="28"/>
        </w:rPr>
        <w:t>: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 xml:space="preserve">         Прилегающая территория к зданию территории оборудуются местами для парковки специальных автотранспортных средств инвалидо</w:t>
      </w:r>
      <w:proofErr w:type="gramStart"/>
      <w:r w:rsidRPr="00ED1494">
        <w:rPr>
          <w:color w:val="000000"/>
          <w:sz w:val="28"/>
          <w:szCs w:val="28"/>
        </w:rPr>
        <w:t>в(</w:t>
      </w:r>
      <w:proofErr w:type="gramEnd"/>
      <w:r w:rsidRPr="00ED1494">
        <w:rPr>
          <w:color w:val="000000"/>
          <w:sz w:val="28"/>
          <w:szCs w:val="28"/>
        </w:rPr>
        <w:t>не менее одного места) , которые не должны занимать иные транспортные средства,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помещения для предоставления услуги должны размещаются на нижних этажах здания.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Вход и выход из помещения для предоставления муниципальной услуги оборудуются пандусом, позволяющим обеспечить беспрепятственный доступ инвалидов, включая инвалидов, использующих кресла-коляски.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Должностные лица оказывают инвалидам необходимую помощь, связанную с сопровождением инвалидов, имеющих стойкие расстройства функции зрения и самостоятельного передвижения, а так же разъясняют в доступной форме порядок предоставления и получения услуги, оформляют необходимые документы.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Обеспечивается допуск в помещение собаки-проводника при наличии документа, подтверждающего ее специальное обучение.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Прием заявителей для предоставления муниципальной услуги осуществляется специалистом.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Помещение оборудуется вывеской (табличкой), содержащей информацию о полном наименовании органа, предоставляющего муниципальную услугу.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Рабочее место специалиста оборудуется необходимой функциональной мебелью, оргтехникой и телефонной связью.</w:t>
      </w:r>
    </w:p>
    <w:p w:rsidR="006A1F89" w:rsidRPr="00ED1494" w:rsidRDefault="006A1F89" w:rsidP="006A1F89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В помещении для предоставления муниципальной услуги предусматривается оборудование доступных мест общественного пользования и размещения, ожидание предполагается в коридоре перед помещением, где предоставляется муниципальная услуга, оборудованном местами для сидения.</w:t>
      </w:r>
    </w:p>
    <w:p w:rsidR="00AE1AE7" w:rsidRPr="00ED1494" w:rsidRDefault="006A1F89" w:rsidP="00F97E3D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Места для заполнения документов оборудуются стульями, столами или стойками и обеспечиваются образцами заполнения документов, бланками заявлений.</w:t>
      </w:r>
    </w:p>
    <w:p w:rsidR="00AE1AE7" w:rsidRPr="00ED1494" w:rsidRDefault="00AE1AE7" w:rsidP="00AE1AE7">
      <w:pPr>
        <w:pStyle w:val="a9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D1494">
        <w:rPr>
          <w:color w:val="000000"/>
          <w:sz w:val="28"/>
          <w:szCs w:val="28"/>
        </w:rPr>
        <w:t>3.Настоящее постановление вступает в силу после официального опубликования (обнародования).</w:t>
      </w:r>
    </w:p>
    <w:p w:rsidR="00AE1AE7" w:rsidRPr="00ED1494" w:rsidRDefault="00AE1AE7" w:rsidP="00AE1AE7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AE1AE7" w:rsidRPr="00ED1494" w:rsidRDefault="00AE1AE7" w:rsidP="00AE1AE7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8B7AA3" w:rsidRPr="00ED1494" w:rsidRDefault="00D43B9A" w:rsidP="008B7AA3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                                                                   </w:t>
      </w:r>
      <w:r w:rsidR="0086198C">
        <w:rPr>
          <w:sz w:val="28"/>
          <w:szCs w:val="28"/>
        </w:rPr>
        <w:t>Р.З.Шарипов</w:t>
      </w:r>
    </w:p>
    <w:p w:rsidR="008B7AA3" w:rsidRPr="00ED1494" w:rsidRDefault="008B7AA3" w:rsidP="008B7AA3">
      <w:pPr>
        <w:rPr>
          <w:sz w:val="28"/>
          <w:szCs w:val="28"/>
        </w:rPr>
      </w:pPr>
    </w:p>
    <w:p w:rsidR="008B7AA3" w:rsidRPr="00ED1494" w:rsidRDefault="008B7AA3" w:rsidP="008B7AA3">
      <w:pPr>
        <w:rPr>
          <w:sz w:val="28"/>
          <w:szCs w:val="28"/>
        </w:rPr>
      </w:pPr>
    </w:p>
    <w:p w:rsidR="008B7AA3" w:rsidRPr="00ED1494" w:rsidRDefault="008B7AA3" w:rsidP="008B7AA3">
      <w:pPr>
        <w:rPr>
          <w:sz w:val="28"/>
          <w:szCs w:val="28"/>
        </w:rPr>
      </w:pPr>
    </w:p>
    <w:p w:rsidR="007307F6" w:rsidRPr="00ED1494" w:rsidRDefault="007307F6" w:rsidP="007307F6">
      <w:pPr>
        <w:rPr>
          <w:sz w:val="28"/>
          <w:szCs w:val="28"/>
        </w:rPr>
      </w:pPr>
    </w:p>
    <w:p w:rsidR="008B7AA3" w:rsidRPr="00ED1494" w:rsidRDefault="008B7AA3" w:rsidP="007307F6">
      <w:pPr>
        <w:tabs>
          <w:tab w:val="num" w:pos="-1701"/>
        </w:tabs>
        <w:ind w:firstLine="851"/>
        <w:jc w:val="both"/>
        <w:rPr>
          <w:sz w:val="28"/>
          <w:szCs w:val="28"/>
        </w:rPr>
      </w:pPr>
    </w:p>
    <w:p w:rsidR="007307F6" w:rsidRPr="00ED1494" w:rsidRDefault="007307F6" w:rsidP="007307F6">
      <w:pPr>
        <w:jc w:val="both"/>
        <w:rPr>
          <w:sz w:val="28"/>
          <w:szCs w:val="28"/>
        </w:rPr>
      </w:pPr>
      <w:r w:rsidRPr="00ED1494">
        <w:rPr>
          <w:sz w:val="28"/>
          <w:szCs w:val="28"/>
        </w:rPr>
        <w:t xml:space="preserve">                                                                                                        </w:t>
      </w:r>
    </w:p>
    <w:p w:rsidR="007307F6" w:rsidRPr="00ED1494" w:rsidRDefault="007307F6" w:rsidP="007307F6">
      <w:pPr>
        <w:jc w:val="both"/>
        <w:rPr>
          <w:sz w:val="28"/>
          <w:szCs w:val="28"/>
        </w:rPr>
      </w:pPr>
      <w:r w:rsidRPr="00ED1494">
        <w:rPr>
          <w:sz w:val="28"/>
          <w:szCs w:val="28"/>
        </w:rPr>
        <w:t xml:space="preserve">                                                                                                                  </w:t>
      </w:r>
    </w:p>
    <w:p w:rsidR="007307F6" w:rsidRPr="00ED1494" w:rsidRDefault="007307F6" w:rsidP="007307F6">
      <w:pPr>
        <w:jc w:val="both"/>
        <w:rPr>
          <w:sz w:val="28"/>
          <w:szCs w:val="28"/>
        </w:rPr>
      </w:pPr>
    </w:p>
    <w:p w:rsidR="007307F6" w:rsidRPr="00ED1494" w:rsidRDefault="007307F6" w:rsidP="007307F6">
      <w:pPr>
        <w:jc w:val="center"/>
        <w:rPr>
          <w:sz w:val="28"/>
          <w:szCs w:val="28"/>
        </w:rPr>
      </w:pPr>
      <w:r w:rsidRPr="00ED1494">
        <w:rPr>
          <w:sz w:val="28"/>
          <w:szCs w:val="28"/>
        </w:rPr>
        <w:t xml:space="preserve">                                                                                              </w:t>
      </w:r>
    </w:p>
    <w:p w:rsidR="007307F6" w:rsidRPr="00ED1494" w:rsidRDefault="007307F6" w:rsidP="007307F6">
      <w:pPr>
        <w:jc w:val="center"/>
        <w:rPr>
          <w:sz w:val="28"/>
          <w:szCs w:val="28"/>
        </w:rPr>
      </w:pPr>
    </w:p>
    <w:p w:rsidR="007307F6" w:rsidRPr="00ED1494" w:rsidRDefault="007307F6" w:rsidP="007307F6">
      <w:pPr>
        <w:jc w:val="center"/>
        <w:rPr>
          <w:sz w:val="28"/>
          <w:szCs w:val="28"/>
        </w:rPr>
      </w:pPr>
    </w:p>
    <w:p w:rsidR="007307F6" w:rsidRPr="00ED1494" w:rsidRDefault="007307F6" w:rsidP="007307F6">
      <w:pPr>
        <w:jc w:val="center"/>
        <w:rPr>
          <w:sz w:val="28"/>
          <w:szCs w:val="28"/>
        </w:rPr>
      </w:pPr>
    </w:p>
    <w:p w:rsidR="007307F6" w:rsidRPr="00ED1494" w:rsidRDefault="007307F6" w:rsidP="007307F6">
      <w:pPr>
        <w:jc w:val="center"/>
        <w:rPr>
          <w:sz w:val="28"/>
          <w:szCs w:val="28"/>
        </w:rPr>
      </w:pPr>
    </w:p>
    <w:p w:rsidR="007307F6" w:rsidRPr="00ED1494" w:rsidRDefault="007307F6" w:rsidP="007307F6">
      <w:pPr>
        <w:jc w:val="center"/>
        <w:rPr>
          <w:sz w:val="28"/>
          <w:szCs w:val="28"/>
        </w:rPr>
      </w:pPr>
    </w:p>
    <w:p w:rsidR="007307F6" w:rsidRPr="00ED1494" w:rsidRDefault="007307F6" w:rsidP="007307F6">
      <w:pPr>
        <w:jc w:val="center"/>
        <w:rPr>
          <w:sz w:val="28"/>
          <w:szCs w:val="28"/>
        </w:rPr>
      </w:pPr>
    </w:p>
    <w:p w:rsidR="007307F6" w:rsidRPr="00ED1494" w:rsidRDefault="007307F6" w:rsidP="003668D5">
      <w:pPr>
        <w:jc w:val="center"/>
        <w:rPr>
          <w:sz w:val="28"/>
          <w:szCs w:val="28"/>
        </w:rPr>
      </w:pPr>
      <w:r w:rsidRPr="00ED1494">
        <w:rPr>
          <w:sz w:val="28"/>
          <w:szCs w:val="28"/>
        </w:rPr>
        <w:t xml:space="preserve">                                                                                                 </w:t>
      </w:r>
    </w:p>
    <w:p w:rsidR="00561055" w:rsidRPr="00ED1494" w:rsidRDefault="00561055">
      <w:pPr>
        <w:rPr>
          <w:sz w:val="28"/>
          <w:szCs w:val="28"/>
        </w:rPr>
      </w:pPr>
    </w:p>
    <w:sectPr w:rsidR="00561055" w:rsidRPr="00ED1494" w:rsidSect="005610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MS Mincho"/>
    <w:charset w:val="80"/>
    <w:family w:val="auto"/>
    <w:pitch w:val="variable"/>
    <w:sig w:usb0="00000001" w:usb1="08070000" w:usb2="00000010" w:usb3="00000000" w:csb0="0002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07F6"/>
    <w:rsid w:val="0012202F"/>
    <w:rsid w:val="001325CD"/>
    <w:rsid w:val="0017687C"/>
    <w:rsid w:val="001F4769"/>
    <w:rsid w:val="00224BC1"/>
    <w:rsid w:val="0035312B"/>
    <w:rsid w:val="003668D5"/>
    <w:rsid w:val="003B263F"/>
    <w:rsid w:val="003D1AB6"/>
    <w:rsid w:val="004004ED"/>
    <w:rsid w:val="00412F74"/>
    <w:rsid w:val="00417282"/>
    <w:rsid w:val="00500BF0"/>
    <w:rsid w:val="00561055"/>
    <w:rsid w:val="005E1AE2"/>
    <w:rsid w:val="0069035C"/>
    <w:rsid w:val="006A1F89"/>
    <w:rsid w:val="006F7FD0"/>
    <w:rsid w:val="007307F6"/>
    <w:rsid w:val="00787978"/>
    <w:rsid w:val="007B1B62"/>
    <w:rsid w:val="007E3611"/>
    <w:rsid w:val="00804D87"/>
    <w:rsid w:val="0086198C"/>
    <w:rsid w:val="008959D5"/>
    <w:rsid w:val="008B3CE5"/>
    <w:rsid w:val="008B7AA3"/>
    <w:rsid w:val="008C5E88"/>
    <w:rsid w:val="008D7746"/>
    <w:rsid w:val="009E0E3C"/>
    <w:rsid w:val="009F3AAB"/>
    <w:rsid w:val="009F6491"/>
    <w:rsid w:val="00A02F7F"/>
    <w:rsid w:val="00A34057"/>
    <w:rsid w:val="00A97AEC"/>
    <w:rsid w:val="00AE1AE7"/>
    <w:rsid w:val="00B01282"/>
    <w:rsid w:val="00B57C72"/>
    <w:rsid w:val="00B9208E"/>
    <w:rsid w:val="00CB6ADD"/>
    <w:rsid w:val="00CD0012"/>
    <w:rsid w:val="00CE17CF"/>
    <w:rsid w:val="00D43B9A"/>
    <w:rsid w:val="00DC3B50"/>
    <w:rsid w:val="00DE5CFE"/>
    <w:rsid w:val="00E41971"/>
    <w:rsid w:val="00E80741"/>
    <w:rsid w:val="00E83817"/>
    <w:rsid w:val="00E908E4"/>
    <w:rsid w:val="00ED1494"/>
    <w:rsid w:val="00EE69EF"/>
    <w:rsid w:val="00EF25E4"/>
    <w:rsid w:val="00F64FCD"/>
    <w:rsid w:val="00F97E3D"/>
    <w:rsid w:val="00FF0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307F6"/>
    <w:pPr>
      <w:tabs>
        <w:tab w:val="center" w:pos="4153"/>
        <w:tab w:val="right" w:pos="8306"/>
      </w:tabs>
      <w:autoSpaceDE w:val="0"/>
      <w:autoSpaceDN w:val="0"/>
    </w:pPr>
    <w:rPr>
      <w:sz w:val="28"/>
      <w:szCs w:val="28"/>
    </w:rPr>
  </w:style>
  <w:style w:type="character" w:customStyle="1" w:styleId="a4">
    <w:name w:val="Верхний колонтитул Знак"/>
    <w:basedOn w:val="a0"/>
    <w:link w:val="a3"/>
    <w:rsid w:val="007307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Body Text 2"/>
    <w:basedOn w:val="a"/>
    <w:link w:val="20"/>
    <w:semiHidden/>
    <w:unhideWhenUsed/>
    <w:rsid w:val="007307F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307F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7307F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307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07F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sectiontitle">
    <w:name w:val="section_title"/>
    <w:basedOn w:val="a0"/>
    <w:uiPriority w:val="99"/>
    <w:rsid w:val="00F64FCD"/>
  </w:style>
  <w:style w:type="character" w:customStyle="1" w:styleId="apple-converted-space">
    <w:name w:val="apple-converted-space"/>
    <w:basedOn w:val="a0"/>
    <w:rsid w:val="00AE1AE7"/>
  </w:style>
  <w:style w:type="paragraph" w:styleId="a8">
    <w:name w:val="No Spacing"/>
    <w:qFormat/>
    <w:rsid w:val="00AE1AE7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a9">
    <w:name w:val="Normal (Web)"/>
    <w:basedOn w:val="a"/>
    <w:uiPriority w:val="99"/>
    <w:semiHidden/>
    <w:unhideWhenUsed/>
    <w:rsid w:val="00AE1AE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8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6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144DE-44A3-49FD-ACC0-6C4AAA980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Pirat.ca</Company>
  <LinksUpToDate>false</LinksUpToDate>
  <CharactersWithSpaces>4532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19</cp:revision>
  <cp:lastPrinted>2017-04-04T10:23:00Z</cp:lastPrinted>
  <dcterms:created xsi:type="dcterms:W3CDTF">2016-11-09T06:10:00Z</dcterms:created>
  <dcterms:modified xsi:type="dcterms:W3CDTF">2017-04-04T10:24:00Z</dcterms:modified>
</cp:coreProperties>
</file>