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398"/>
      </w:tblGrid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ПЛАН-ГРАФИК 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закупок товаров, работ, услуг для обеспечения нужд 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субъекта Российской Федерации и муниципальных нужд 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на </w:t>
            </w:r>
            <w:r w:rsidRPr="000C5B3E">
              <w:rPr>
                <w:rFonts w:ascii="Tahoma" w:eastAsia="Times New Roman" w:hAnsi="Tahoma" w:cs="Tahoma"/>
                <w:sz w:val="21"/>
                <w:szCs w:val="21"/>
                <w:u w:val="single"/>
              </w:rPr>
              <w:t>2017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 финансовый год </w:t>
            </w: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928"/>
        <w:gridCol w:w="1540"/>
        <w:gridCol w:w="1036"/>
        <w:gridCol w:w="1828"/>
        <w:gridCol w:w="66"/>
      </w:tblGrid>
      <w:tr w:rsidR="000C5B3E" w:rsidRPr="000C5B3E" w:rsidTr="000C5B3E">
        <w:trPr>
          <w:gridAfter w:val="1"/>
        </w:trPr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Коды </w:t>
            </w:r>
          </w:p>
        </w:tc>
      </w:tr>
      <w:tr w:rsidR="000C5B3E" w:rsidRPr="000C5B3E" w:rsidTr="000C5B3E">
        <w:trPr>
          <w:gridAfter w:val="1"/>
        </w:trPr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</w:tr>
      <w:tr w:rsidR="000C5B3E" w:rsidRPr="000C5B3E" w:rsidTr="000C5B3E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57278057</w:t>
            </w:r>
          </w:p>
        </w:tc>
      </w:tr>
      <w:tr w:rsidR="000C5B3E" w:rsidRPr="000C5B3E" w:rsidTr="000C5B3E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5622004909</w:t>
            </w:r>
          </w:p>
        </w:tc>
      </w:tr>
      <w:tr w:rsidR="000C5B3E" w:rsidRPr="000C5B3E" w:rsidTr="000C5B3E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562201001</w:t>
            </w: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АДМИНИСТРАЦИЯ МУНИЦИПАЛЬНОГО ОБРАЗОВАНИЯ КУТЛУЕВСКИЙ СЕЛЬСОВЕТ АСЕКЕЕВСКОГО РАЙОНА ОРЕНБУРГСКОЙ ОБЛАСТИ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53607422101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Кутлуевский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 сельсовет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461724, Оренбургская </w:t>
            </w:r>
            <w:proofErr w:type="spellStart"/>
            <w:proofErr w:type="gram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обл</w:t>
            </w:r>
            <w:proofErr w:type="spellEnd"/>
            <w:proofErr w:type="gram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, 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Кутлуево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 с, 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ул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 ЦЕНТРАЛЬНАЯ, 6, 7-35351-24345, kutluevoselsov@mail.ru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АДМИНИСТРАЦИЯ МУНИЦИПАЛЬНОГО ОБРАЗОВАНИЯ КУТЛУЕВСКИЙ СЕЛЬСОВЕТ АСЕКЕЕВСКОГО РАЙОНА ОРЕНБУРГСКОЙ ОБЛАСТИ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53607422101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461724, Оренбургская </w:t>
            </w:r>
            <w:proofErr w:type="spellStart"/>
            <w:proofErr w:type="gram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обл</w:t>
            </w:r>
            <w:proofErr w:type="spellEnd"/>
            <w:proofErr w:type="gram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, 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Кутлуево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 с, 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ул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 ЦЕНТРАЛЬНАЯ, 6, 7-35351-24345, kutluevoselsov@mail.ru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Совокупный годовой объем закупок (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справочно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)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959.00000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1"/>
        <w:gridCol w:w="1390"/>
        <w:gridCol w:w="528"/>
        <w:gridCol w:w="544"/>
        <w:gridCol w:w="607"/>
        <w:gridCol w:w="463"/>
        <w:gridCol w:w="480"/>
        <w:gridCol w:w="262"/>
        <w:gridCol w:w="262"/>
        <w:gridCol w:w="528"/>
        <w:gridCol w:w="211"/>
        <w:gridCol w:w="358"/>
        <w:gridCol w:w="210"/>
        <w:gridCol w:w="329"/>
        <w:gridCol w:w="208"/>
        <w:gridCol w:w="177"/>
        <w:gridCol w:w="528"/>
        <w:gridCol w:w="577"/>
        <w:gridCol w:w="263"/>
        <w:gridCol w:w="450"/>
        <w:gridCol w:w="577"/>
        <w:gridCol w:w="528"/>
        <w:gridCol w:w="518"/>
        <w:gridCol w:w="608"/>
        <w:gridCol w:w="628"/>
        <w:gridCol w:w="580"/>
        <w:gridCol w:w="645"/>
        <w:gridCol w:w="576"/>
        <w:gridCol w:w="597"/>
        <w:gridCol w:w="496"/>
        <w:gridCol w:w="659"/>
        <w:gridCol w:w="480"/>
      </w:tblGrid>
      <w:tr w:rsidR="000C5B3E" w:rsidRPr="000C5B3E" w:rsidTr="000C5B3E"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п</w:t>
            </w:r>
            <w:proofErr w:type="spellEnd"/>
            <w:proofErr w:type="gramEnd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/</w:t>
            </w:r>
            <w:proofErr w:type="spellStart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п</w:t>
            </w:r>
            <w:proofErr w:type="spellEnd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proofErr w:type="gramStart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Начальная (максимальная) цена контракта, цена контракта, заключаемого с единственным 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Периодичность или количество этапов поставки товаров, выполнения работ, оказани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Преимущества, предоставля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softHyphen/>
              <w:t>емые участникам закупки в соответствии со статьями 28 и 29 Федерал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>ьного закона "О контрактной системе в сфере закупок товаров, работ, услуг для обеспечения государст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>Осуществление закупки у субъектов малого предпринима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softHyphen/>
              <w:t>тельства и социально ориентирова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softHyphen/>
              <w:t xml:space="preserve">нных 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Организатор совместного конкурса или аукциона </w:t>
            </w:r>
          </w:p>
        </w:tc>
      </w:tr>
      <w:tr w:rsidR="000C5B3E" w:rsidRPr="000C5B3E" w:rsidTr="000C5B3E"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наимено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наимено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</w:tr>
      <w:tr w:rsidR="000C5B3E" w:rsidRPr="000C5B3E" w:rsidTr="000C5B3E"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</w:tr>
      <w:tr w:rsidR="000C5B3E" w:rsidRPr="000C5B3E" w:rsidTr="000C5B3E"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 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1-ый год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на </w:t>
            </w: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lastRenderedPageBreak/>
              <w:t xml:space="preserve">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32</w:t>
            </w: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173562200490956220100100070013512244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Электроэнергия на 2017 год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Круглосуточная, бесперебойная поставка электроэнергии в соответствии с условиями заключенного договора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230.00000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230.00000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Условная единица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Ежемесячно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01.2018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01.2018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729.00000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729.00000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173562200490956220100100010020000242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103.30000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103.30000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</w:tr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173562200490956220100100020030000244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625.70000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625.70000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</w:tr>
      <w:tr w:rsidR="000C5B3E" w:rsidRPr="000C5B3E" w:rsidTr="000C5B3E">
        <w:tc>
          <w:tcPr>
            <w:tcW w:w="0" w:type="auto"/>
            <w:gridSpan w:val="4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959.00000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959.00000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</w:tr>
      <w:tr w:rsidR="000C5B3E" w:rsidRPr="000C5B3E" w:rsidTr="000C5B3E">
        <w:tc>
          <w:tcPr>
            <w:tcW w:w="0" w:type="auto"/>
            <w:gridSpan w:val="4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</w:tr>
      <w:tr w:rsidR="000C5B3E" w:rsidRPr="000C5B3E" w:rsidTr="000C5B3E">
        <w:tc>
          <w:tcPr>
            <w:tcW w:w="0" w:type="auto"/>
            <w:gridSpan w:val="4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X</w:t>
            </w: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  <w:r w:rsidRPr="000C5B3E">
        <w:rPr>
          <w:rFonts w:ascii="Tahoma" w:eastAsia="Times New Roman" w:hAnsi="Tahoma" w:cs="Tahoma"/>
          <w:sz w:val="21"/>
          <w:szCs w:val="21"/>
        </w:rPr>
        <w:br/>
      </w:r>
      <w:r w:rsidRPr="000C5B3E">
        <w:rPr>
          <w:rFonts w:ascii="Tahoma" w:eastAsia="Times New Roman" w:hAnsi="Tahoma" w:cs="Tahoma"/>
          <w:sz w:val="21"/>
          <w:szCs w:val="21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697"/>
        <w:gridCol w:w="768"/>
        <w:gridCol w:w="3079"/>
        <w:gridCol w:w="769"/>
        <w:gridCol w:w="3079"/>
        <w:gridCol w:w="6"/>
      </w:tblGrid>
      <w:tr w:rsidR="000C5B3E" w:rsidRPr="000C5B3E" w:rsidTr="000C5B3E">
        <w:trPr>
          <w:gridAfter w:val="1"/>
          <w:wAfter w:w="969" w:type="dxa"/>
        </w:trPr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Шарипов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Рифкат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Закирович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, Глава администрации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19.01.2017</w:t>
            </w:r>
          </w:p>
        </w:tc>
      </w:tr>
      <w:tr w:rsidR="000C5B3E" w:rsidRPr="000C5B3E" w:rsidTr="000C5B3E">
        <w:trPr>
          <w:gridAfter w:val="1"/>
          <w:wAfter w:w="969" w:type="dxa"/>
        </w:trPr>
        <w:tc>
          <w:tcPr>
            <w:tcW w:w="25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(ф.и.о., должность руководителя (уполномоченного должностного лица) 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заказчика)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 </w:t>
            </w:r>
          </w:p>
        </w:tc>
        <w:tc>
          <w:tcPr>
            <w:tcW w:w="10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(дата утверждения) </w:t>
            </w:r>
          </w:p>
        </w:tc>
      </w:tr>
      <w:tr w:rsidR="000C5B3E" w:rsidRPr="000C5B3E" w:rsidTr="000C5B3E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Шарипов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Рифхат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Закирович</w:t>
            </w:r>
            <w:proofErr w:type="spellEnd"/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М.П. </w:t>
            </w:r>
          </w:p>
        </w:tc>
      </w:tr>
      <w:tr w:rsidR="000C5B3E" w:rsidRPr="000C5B3E" w:rsidTr="000C5B3E">
        <w:tc>
          <w:tcPr>
            <w:tcW w:w="25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(ф.и.о. ответственного исполнителя)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  <w:r w:rsidRPr="000C5B3E">
        <w:rPr>
          <w:rFonts w:ascii="Tahoma" w:eastAsia="Times New Roman" w:hAnsi="Tahoma" w:cs="Tahoma"/>
          <w:sz w:val="21"/>
          <w:szCs w:val="21"/>
        </w:rPr>
        <w:br/>
      </w:r>
      <w:r w:rsidRPr="000C5B3E">
        <w:rPr>
          <w:rFonts w:ascii="Tahoma" w:eastAsia="Times New Roman" w:hAnsi="Tahoma" w:cs="Tahoma"/>
          <w:sz w:val="21"/>
          <w:szCs w:val="21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398"/>
      </w:tblGrid>
      <w:tr w:rsidR="000C5B3E" w:rsidRPr="000C5B3E" w:rsidTr="000C5B3E">
        <w:tc>
          <w:tcPr>
            <w:tcW w:w="0" w:type="auto"/>
            <w:vAlign w:val="center"/>
            <w:hideMark/>
          </w:tcPr>
          <w:p w:rsidR="000C5B3E" w:rsidRPr="000C5B3E" w:rsidRDefault="000C5B3E" w:rsidP="00D54B16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ФОРМА 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br/>
              <w:t xml:space="preserve">при формировании и утверждении плана-графика закупок </w:t>
            </w: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559"/>
        <w:gridCol w:w="2567"/>
        <w:gridCol w:w="1713"/>
        <w:gridCol w:w="2567"/>
      </w:tblGrid>
      <w:tr w:rsidR="000C5B3E" w:rsidRPr="000C5B3E" w:rsidTr="000C5B3E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Вид документа (базовый (0)) </w:t>
            </w:r>
          </w:p>
        </w:tc>
        <w:tc>
          <w:tcPr>
            <w:tcW w:w="7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изменения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Нет размещенных версий </w:t>
            </w:r>
          </w:p>
        </w:tc>
      </w:tr>
      <w:tr w:rsidR="000C5B3E" w:rsidRPr="000C5B3E" w:rsidTr="000C5B3E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Совокупный годовой объем закупок (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справочно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) 959.00000 тыс. рублей </w:t>
            </w:r>
          </w:p>
        </w:tc>
        <w:tc>
          <w:tcPr>
            <w:tcW w:w="7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5"/>
        <w:gridCol w:w="2369"/>
        <w:gridCol w:w="1411"/>
        <w:gridCol w:w="1418"/>
        <w:gridCol w:w="1623"/>
        <w:gridCol w:w="2812"/>
        <w:gridCol w:w="1728"/>
        <w:gridCol w:w="1039"/>
        <w:gridCol w:w="1406"/>
        <w:gridCol w:w="1357"/>
      </w:tblGrid>
      <w:tr w:rsidR="000C5B3E" w:rsidRPr="000C5B3E" w:rsidTr="00D54B16"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п</w:t>
            </w:r>
            <w:proofErr w:type="spellEnd"/>
            <w:proofErr w:type="gramEnd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/</w:t>
            </w:r>
            <w:proofErr w:type="spellStart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п</w:t>
            </w:r>
            <w:proofErr w:type="spellEnd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Наименование объекта закупки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Начальная (максимальная) цена контракта, контракта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proofErr w:type="gramStart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</w:t>
            </w:r>
            <w:proofErr w:type="gramEnd"/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 с единственным поставщиком (подрядчиком, исполнителем), не предусмотренного частью 1 статьи 22 Федерального закона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порядке, установленном статьей 22 Федерального закона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b/>
                <w:bCs/>
                <w:sz w:val="12"/>
                <w:szCs w:val="12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0C5B3E" w:rsidRPr="000C5B3E" w:rsidTr="00D54B16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10</w:t>
            </w:r>
          </w:p>
        </w:tc>
      </w:tr>
      <w:tr w:rsidR="000C5B3E" w:rsidRPr="000C5B3E" w:rsidTr="00D54B16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173562200490956220100100070013512244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Электроэнергия на 2017 год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230.00000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Затратный метод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Цена контракта определяется по регулируемым ценам (тарифам) на услугу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Закупки осуществляются в соответствии с п. 29 ч. 1 ст. 93 44-ФЗ в виду закупки услуг энергоснабжения с гарантирующим поставщиком электрической энергии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</w:tr>
      <w:tr w:rsidR="000C5B3E" w:rsidRPr="000C5B3E" w:rsidTr="00D54B16"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173562200490956220100100010020000242</w:t>
            </w: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br/>
            </w: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br/>
              <w:t>173562200490956220100100020030000244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103.30000</w:t>
            </w: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br/>
            </w: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br/>
              <w:t>625.70000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Метод сопоставимых рыночных цен (анализа рынка)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24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 xml:space="preserve">Начальная (максимальная) цена контракта формируется на основании информации о рыночных ценах товаров, работу, услуг, планируемых по закупке. Указанный метод является приоритетным в соответствии с </w:t>
            </w:r>
            <w:proofErr w:type="gramStart"/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ч</w:t>
            </w:r>
            <w:proofErr w:type="gramEnd"/>
            <w:r w:rsidRPr="000C5B3E">
              <w:rPr>
                <w:rFonts w:ascii="Tahoma" w:eastAsia="Times New Roman" w:hAnsi="Tahoma" w:cs="Tahoma"/>
                <w:sz w:val="12"/>
                <w:szCs w:val="12"/>
              </w:rPr>
              <w:t>. 6 ст.22 Федерального закона 44ФЗ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2"/>
                <w:szCs w:val="12"/>
              </w:rPr>
            </w:pPr>
          </w:p>
        </w:tc>
      </w:tr>
    </w:tbl>
    <w:p w:rsidR="000C5B3E" w:rsidRPr="000C5B3E" w:rsidRDefault="000C5B3E" w:rsidP="000C5B3E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  <w:r w:rsidRPr="000C5B3E">
        <w:rPr>
          <w:rFonts w:ascii="Tahoma" w:eastAsia="Times New Roman" w:hAnsi="Tahoma" w:cs="Tahoma"/>
          <w:sz w:val="21"/>
          <w:szCs w:val="21"/>
        </w:rPr>
        <w:lastRenderedPageBreak/>
        <w:br/>
      </w:r>
      <w:r w:rsidRPr="000C5B3E">
        <w:rPr>
          <w:rFonts w:ascii="Tahoma" w:eastAsia="Times New Roman" w:hAnsi="Tahoma" w:cs="Tahoma"/>
          <w:sz w:val="21"/>
          <w:szCs w:val="21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697"/>
        <w:gridCol w:w="768"/>
        <w:gridCol w:w="3079"/>
        <w:gridCol w:w="769"/>
        <w:gridCol w:w="3079"/>
        <w:gridCol w:w="6"/>
      </w:tblGrid>
      <w:tr w:rsidR="000C5B3E" w:rsidRPr="000C5B3E" w:rsidTr="000C5B3E">
        <w:trPr>
          <w:gridAfter w:val="1"/>
          <w:wAfter w:w="969" w:type="dxa"/>
        </w:trPr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Шарипов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Рифкат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Закирович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, Глава администрации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19.01.2017</w:t>
            </w:r>
          </w:p>
        </w:tc>
      </w:tr>
      <w:tr w:rsidR="000C5B3E" w:rsidRPr="000C5B3E" w:rsidTr="000C5B3E">
        <w:trPr>
          <w:gridAfter w:val="1"/>
          <w:wAfter w:w="969" w:type="dxa"/>
        </w:trPr>
        <w:tc>
          <w:tcPr>
            <w:tcW w:w="25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(дата утверждения) </w:t>
            </w:r>
          </w:p>
        </w:tc>
      </w:tr>
      <w:tr w:rsidR="000C5B3E" w:rsidRPr="000C5B3E" w:rsidTr="000C5B3E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rPr>
          <w:gridAfter w:val="1"/>
          <w:wAfter w:w="969" w:type="dxa"/>
        </w:trPr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5B3E" w:rsidRPr="000C5B3E" w:rsidTr="000C5B3E"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Шарипов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Рифхат</w:t>
            </w:r>
            <w:proofErr w:type="spellEnd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  <w:proofErr w:type="spellStart"/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Закирович</w:t>
            </w:r>
            <w:proofErr w:type="spellEnd"/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gridSpan w:val="2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М.П. </w:t>
            </w:r>
          </w:p>
        </w:tc>
      </w:tr>
      <w:tr w:rsidR="000C5B3E" w:rsidRPr="000C5B3E" w:rsidTr="000C5B3E">
        <w:tc>
          <w:tcPr>
            <w:tcW w:w="25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(ф.и.о. ответственного исполнителя) </w:t>
            </w:r>
          </w:p>
        </w:tc>
        <w:tc>
          <w:tcPr>
            <w:tcW w:w="25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1"/>
                <w:szCs w:val="21"/>
              </w:rPr>
            </w:pPr>
            <w:r w:rsidRPr="000C5B3E">
              <w:rPr>
                <w:rFonts w:ascii="Tahoma" w:eastAsia="Times New Roman" w:hAnsi="Tahoma" w:cs="Tahoma"/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C5B3E" w:rsidRPr="000C5B3E" w:rsidRDefault="000C5B3E" w:rsidP="000C5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0000" w:rsidRDefault="00D54B16"/>
    <w:sectPr w:rsidR="00000000" w:rsidSect="000C5B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C5B3E"/>
    <w:rsid w:val="000C5B3E"/>
    <w:rsid w:val="00D54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0C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8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3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4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0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4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91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824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81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1183</Words>
  <Characters>6744</Characters>
  <Application>Microsoft Office Word</Application>
  <DocSecurity>0</DocSecurity>
  <Lines>56</Lines>
  <Paragraphs>15</Paragraphs>
  <ScaleCrop>false</ScaleCrop>
  <Company/>
  <LinksUpToDate>false</LinksUpToDate>
  <CharactersWithSpaces>7912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Specialist-X</dc:creator>
  <cp:keywords/>
  <dc:description/>
  <cp:lastModifiedBy>Specialist-X</cp:lastModifiedBy>
  <cp:revision>5</cp:revision>
  <dcterms:created xsi:type="dcterms:W3CDTF">2017-01-27T09:43:00Z</dcterms:created>
  <dcterms:modified xsi:type="dcterms:W3CDTF">2017-01-27T09:45:00Z</dcterms:modified>
</cp:coreProperties>
</file>