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EDC" w:rsidRDefault="000A3EDC" w:rsidP="000A3EDC">
      <w:pPr>
        <w:pStyle w:val="ConsTitle"/>
        <w:widowControl/>
        <w:ind w:right="0" w:firstLine="540"/>
        <w:jc w:val="center"/>
        <w:rPr>
          <w:rFonts w:ascii="Times New Roman" w:hAnsi="Times New Roman" w:cs="Times New Roman"/>
          <w:sz w:val="24"/>
          <w:szCs w:val="20"/>
          <w:lang w:eastAsia="ru-RU"/>
        </w:rPr>
      </w:pPr>
      <w:r>
        <w:rPr>
          <w:rFonts w:ascii="Times New Roman" w:hAnsi="Times New Roman" w:cs="Times New Roman"/>
          <w:sz w:val="24"/>
          <w:szCs w:val="20"/>
          <w:lang w:eastAsia="ru-RU"/>
        </w:rPr>
        <w:t xml:space="preserve">                                          </w:t>
      </w:r>
    </w:p>
    <w:p w:rsidR="000A3EDC" w:rsidRDefault="000A3EDC" w:rsidP="000A3EDC">
      <w:pPr>
        <w:pStyle w:val="1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rFonts w:ascii="Times New Roman" w:hAnsi="Times New Roman" w:cs="Times New Roman"/>
          <w:b/>
          <w:caps/>
          <w:sz w:val="32"/>
          <w:szCs w:val="32"/>
        </w:rPr>
        <w:t>Совет депутатов</w:t>
      </w:r>
    </w:p>
    <w:p w:rsidR="000A3EDC" w:rsidRDefault="000A3EDC" w:rsidP="000A3EDC">
      <w:pPr>
        <w:pStyle w:val="1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rFonts w:ascii="Times New Roman" w:hAnsi="Times New Roman" w:cs="Times New Roman"/>
          <w:b/>
          <w:caps/>
          <w:sz w:val="32"/>
          <w:szCs w:val="32"/>
        </w:rPr>
        <w:t xml:space="preserve">муниципального образования </w:t>
      </w:r>
    </w:p>
    <w:p w:rsidR="000A3EDC" w:rsidRDefault="000A3EDC" w:rsidP="000A3EDC">
      <w:pPr>
        <w:pStyle w:val="1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rFonts w:ascii="Times New Roman" w:hAnsi="Times New Roman" w:cs="Times New Roman"/>
          <w:b/>
          <w:caps/>
          <w:sz w:val="32"/>
          <w:szCs w:val="32"/>
        </w:rPr>
        <w:t>Кутлуевский сельсовет</w:t>
      </w:r>
    </w:p>
    <w:p w:rsidR="000A3EDC" w:rsidRDefault="000A3EDC" w:rsidP="000A3EDC">
      <w:pPr>
        <w:pStyle w:val="1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rFonts w:ascii="Times New Roman" w:hAnsi="Times New Roman" w:cs="Times New Roman"/>
          <w:b/>
          <w:caps/>
          <w:sz w:val="32"/>
          <w:szCs w:val="32"/>
        </w:rPr>
        <w:t xml:space="preserve">Асекеевского района </w:t>
      </w:r>
    </w:p>
    <w:p w:rsidR="000A3EDC" w:rsidRDefault="000A3EDC" w:rsidP="000A3EDC">
      <w:pPr>
        <w:pStyle w:val="1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rFonts w:ascii="Times New Roman" w:hAnsi="Times New Roman" w:cs="Times New Roman"/>
          <w:b/>
          <w:caps/>
          <w:sz w:val="32"/>
          <w:szCs w:val="32"/>
        </w:rPr>
        <w:t>Оренбургской области</w:t>
      </w:r>
    </w:p>
    <w:p w:rsidR="000A3EDC" w:rsidRDefault="000A3EDC" w:rsidP="000A3EDC">
      <w:pPr>
        <w:pStyle w:val="1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0A3EDC" w:rsidRDefault="000A3EDC" w:rsidP="000A3EDC">
      <w:pPr>
        <w:pStyle w:val="1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0A3EDC" w:rsidRDefault="000A3EDC" w:rsidP="000A3EDC">
      <w:pPr>
        <w:pStyle w:val="1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rFonts w:ascii="Times New Roman" w:hAnsi="Times New Roman" w:cs="Times New Roman"/>
          <w:b/>
          <w:caps/>
          <w:sz w:val="32"/>
          <w:szCs w:val="32"/>
        </w:rPr>
        <w:t>РЕШЕНИЕ</w:t>
      </w:r>
    </w:p>
    <w:p w:rsidR="000A3EDC" w:rsidRDefault="000A3EDC" w:rsidP="000A3EDC">
      <w:pPr>
        <w:pStyle w:val="1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0A3EDC" w:rsidRDefault="000A3EDC" w:rsidP="000A3EDC">
      <w:pPr>
        <w:pStyle w:val="1"/>
        <w:widowControl w:val="0"/>
        <w:tabs>
          <w:tab w:val="left" w:pos="720"/>
        </w:tabs>
        <w:autoSpaceDE w:val="0"/>
        <w:jc w:val="both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rFonts w:ascii="Times New Roman" w:hAnsi="Times New Roman" w:cs="Times New Roman"/>
          <w:b/>
          <w:caps/>
          <w:sz w:val="32"/>
          <w:szCs w:val="32"/>
        </w:rPr>
        <w:t>22.11.2013                                                                                         № 9</w:t>
      </w:r>
      <w:r w:rsidR="00556C9A">
        <w:rPr>
          <w:rFonts w:ascii="Times New Roman" w:hAnsi="Times New Roman" w:cs="Times New Roman"/>
          <w:b/>
          <w:caps/>
          <w:sz w:val="32"/>
          <w:szCs w:val="32"/>
        </w:rPr>
        <w:t>4</w:t>
      </w:r>
    </w:p>
    <w:p w:rsidR="000A3EDC" w:rsidRDefault="000A3EDC" w:rsidP="0003728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A3EDC" w:rsidRDefault="000A3EDC" w:rsidP="00037282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3"/>
      </w:tblGrid>
      <w:tr w:rsidR="00037282" w:rsidRPr="00037282" w:rsidTr="000A3EDC">
        <w:trPr>
          <w:trHeight w:val="668"/>
        </w:trPr>
        <w:tc>
          <w:tcPr>
            <w:tcW w:w="9463" w:type="dxa"/>
            <w:tcBorders>
              <w:top w:val="nil"/>
              <w:left w:val="nil"/>
              <w:bottom w:val="nil"/>
              <w:right w:val="nil"/>
            </w:tcBorders>
          </w:tcPr>
          <w:p w:rsidR="00037282" w:rsidRPr="000A3EDC" w:rsidRDefault="00037282" w:rsidP="000A3EDC">
            <w:pPr>
              <w:pStyle w:val="ConsPlusTitle"/>
              <w:tabs>
                <w:tab w:val="left" w:pos="6300"/>
              </w:tabs>
              <w:jc w:val="center"/>
              <w:rPr>
                <w:b w:val="0"/>
                <w:bCs w:val="0"/>
                <w:sz w:val="32"/>
                <w:szCs w:val="32"/>
              </w:rPr>
            </w:pPr>
            <w:r w:rsidRPr="00037282">
              <w:t xml:space="preserve">    </w:t>
            </w:r>
            <w:r w:rsidRPr="000A3EDC">
              <w:rPr>
                <w:sz w:val="32"/>
                <w:szCs w:val="32"/>
              </w:rPr>
              <w:t>Об утверждении Положения "О земельном налоге"</w:t>
            </w:r>
          </w:p>
        </w:tc>
      </w:tr>
    </w:tbl>
    <w:p w:rsidR="00037282" w:rsidRDefault="00037282" w:rsidP="000A3ED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0A3EDC" w:rsidRPr="00556C9A" w:rsidRDefault="000A3EDC" w:rsidP="00037282">
      <w:pPr>
        <w:pStyle w:val="ConsPlusNormal"/>
        <w:jc w:val="both"/>
        <w:rPr>
          <w:rFonts w:ascii="Times New Roman" w:hAnsi="Times New Roman" w:cs="Times New Roman"/>
          <w:sz w:val="24"/>
          <w:szCs w:val="28"/>
        </w:rPr>
      </w:pP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 w:rsidRPr="00556C9A">
        <w:rPr>
          <w:rFonts w:ascii="Times New Roman" w:hAnsi="Times New Roman" w:cs="Times New Roman"/>
          <w:sz w:val="24"/>
          <w:szCs w:val="28"/>
        </w:rPr>
        <w:t xml:space="preserve">В соответствии со  </w:t>
      </w:r>
      <w:hyperlink r:id="rId5" w:history="1">
        <w:r w:rsidRPr="00556C9A">
          <w:rPr>
            <w:rStyle w:val="a3"/>
            <w:rFonts w:ascii="Times New Roman" w:hAnsi="Times New Roman" w:cs="Times New Roman"/>
            <w:sz w:val="24"/>
            <w:szCs w:val="28"/>
          </w:rPr>
          <w:t>ст. 387</w:t>
        </w:r>
      </w:hyperlink>
      <w:r w:rsidRPr="00556C9A">
        <w:rPr>
          <w:rFonts w:ascii="Times New Roman" w:hAnsi="Times New Roman" w:cs="Times New Roman"/>
          <w:sz w:val="24"/>
          <w:szCs w:val="28"/>
        </w:rPr>
        <w:t xml:space="preserve"> части второй Налогового кодекса Российской Федерации и статьей 22 Устава муниципального образования </w:t>
      </w:r>
      <w:proofErr w:type="spellStart"/>
      <w:r w:rsidR="00E31600" w:rsidRPr="00556C9A">
        <w:rPr>
          <w:rFonts w:ascii="Times New Roman" w:hAnsi="Times New Roman" w:cs="Times New Roman"/>
          <w:sz w:val="24"/>
          <w:szCs w:val="28"/>
        </w:rPr>
        <w:t>Кутлуев</w:t>
      </w:r>
      <w:r w:rsidRPr="00556C9A">
        <w:rPr>
          <w:rFonts w:ascii="Times New Roman" w:hAnsi="Times New Roman" w:cs="Times New Roman"/>
          <w:sz w:val="24"/>
          <w:szCs w:val="28"/>
        </w:rPr>
        <w:t>ский</w:t>
      </w:r>
      <w:proofErr w:type="spellEnd"/>
      <w:r w:rsidRPr="00556C9A">
        <w:rPr>
          <w:rFonts w:ascii="Times New Roman" w:hAnsi="Times New Roman" w:cs="Times New Roman"/>
          <w:sz w:val="24"/>
          <w:szCs w:val="28"/>
        </w:rPr>
        <w:t xml:space="preserve">  сельсовет </w:t>
      </w:r>
      <w:proofErr w:type="spellStart"/>
      <w:r w:rsidRPr="00556C9A">
        <w:rPr>
          <w:rFonts w:ascii="Times New Roman" w:hAnsi="Times New Roman" w:cs="Times New Roman"/>
          <w:sz w:val="24"/>
          <w:szCs w:val="28"/>
        </w:rPr>
        <w:t>Асекеевского</w:t>
      </w:r>
      <w:proofErr w:type="spellEnd"/>
      <w:r w:rsidRPr="00556C9A">
        <w:rPr>
          <w:rFonts w:ascii="Times New Roman" w:hAnsi="Times New Roman" w:cs="Times New Roman"/>
          <w:sz w:val="24"/>
          <w:szCs w:val="28"/>
        </w:rPr>
        <w:t xml:space="preserve"> района Совет депутатов решил:</w:t>
      </w: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 w:rsidRPr="00556C9A">
        <w:rPr>
          <w:rFonts w:ascii="Times New Roman" w:hAnsi="Times New Roman" w:cs="Times New Roman"/>
          <w:sz w:val="24"/>
          <w:szCs w:val="28"/>
        </w:rPr>
        <w:t xml:space="preserve">1. Утвердить </w:t>
      </w:r>
      <w:hyperlink r:id="rId6" w:anchor="Par48" w:history="1">
        <w:r w:rsidRPr="00556C9A">
          <w:rPr>
            <w:rStyle w:val="a3"/>
            <w:rFonts w:ascii="Times New Roman" w:hAnsi="Times New Roman" w:cs="Times New Roman"/>
            <w:sz w:val="24"/>
            <w:szCs w:val="28"/>
          </w:rPr>
          <w:t>Положение</w:t>
        </w:r>
      </w:hyperlink>
      <w:r w:rsidRPr="00556C9A">
        <w:rPr>
          <w:rFonts w:ascii="Times New Roman" w:hAnsi="Times New Roman" w:cs="Times New Roman"/>
          <w:sz w:val="24"/>
          <w:szCs w:val="28"/>
        </w:rPr>
        <w:t xml:space="preserve"> "О земельном налоге", согласно приложению </w:t>
      </w:r>
      <w:r w:rsidR="002A0E43">
        <w:rPr>
          <w:rFonts w:ascii="Times New Roman" w:hAnsi="Times New Roman" w:cs="Times New Roman"/>
          <w:sz w:val="24"/>
          <w:szCs w:val="28"/>
        </w:rPr>
        <w:t>№</w:t>
      </w:r>
      <w:r w:rsidRPr="00556C9A">
        <w:rPr>
          <w:rFonts w:ascii="Times New Roman" w:hAnsi="Times New Roman" w:cs="Times New Roman"/>
          <w:sz w:val="24"/>
          <w:szCs w:val="28"/>
        </w:rPr>
        <w:t xml:space="preserve"> 1.</w:t>
      </w: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 w:rsidRPr="00556C9A">
        <w:rPr>
          <w:rFonts w:ascii="Times New Roman" w:hAnsi="Times New Roman" w:cs="Times New Roman"/>
          <w:sz w:val="24"/>
          <w:szCs w:val="28"/>
        </w:rPr>
        <w:t>2. Решение опубликовать в газете "Родные просторы".</w:t>
      </w: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 w:rsidRPr="00556C9A">
        <w:rPr>
          <w:rFonts w:ascii="Times New Roman" w:hAnsi="Times New Roman" w:cs="Times New Roman"/>
          <w:sz w:val="24"/>
          <w:szCs w:val="28"/>
        </w:rPr>
        <w:t>3. Настоящее решение вступает в силу по истечении одного месяца со дня его официального опубликования, но не ранее 01 января 201</w:t>
      </w:r>
      <w:r w:rsidR="00EB11B9" w:rsidRPr="00556C9A">
        <w:rPr>
          <w:rFonts w:ascii="Times New Roman" w:hAnsi="Times New Roman" w:cs="Times New Roman"/>
          <w:sz w:val="24"/>
          <w:szCs w:val="28"/>
        </w:rPr>
        <w:t>4</w:t>
      </w:r>
      <w:r w:rsidRPr="00556C9A">
        <w:rPr>
          <w:rFonts w:ascii="Times New Roman" w:hAnsi="Times New Roman" w:cs="Times New Roman"/>
          <w:sz w:val="24"/>
          <w:szCs w:val="28"/>
        </w:rPr>
        <w:t xml:space="preserve"> года .</w:t>
      </w: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 w:rsidRPr="00556C9A">
        <w:rPr>
          <w:rFonts w:ascii="Times New Roman" w:hAnsi="Times New Roman" w:cs="Times New Roman"/>
          <w:sz w:val="24"/>
          <w:szCs w:val="28"/>
        </w:rPr>
        <w:t>4. Со дня вступления в силу настоящего решения признать утратившим силу:</w:t>
      </w: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 w:rsidRPr="00556C9A">
        <w:rPr>
          <w:rFonts w:ascii="Times New Roman" w:hAnsi="Times New Roman" w:cs="Times New Roman"/>
          <w:sz w:val="24"/>
          <w:szCs w:val="28"/>
        </w:rPr>
        <w:t xml:space="preserve">решение № </w:t>
      </w:r>
      <w:r w:rsidR="00E31600" w:rsidRPr="00556C9A">
        <w:rPr>
          <w:rFonts w:ascii="Times New Roman" w:hAnsi="Times New Roman" w:cs="Times New Roman"/>
          <w:sz w:val="24"/>
          <w:szCs w:val="28"/>
        </w:rPr>
        <w:t>6</w:t>
      </w:r>
      <w:r w:rsidRPr="00556C9A">
        <w:rPr>
          <w:rFonts w:ascii="Times New Roman" w:hAnsi="Times New Roman" w:cs="Times New Roman"/>
          <w:sz w:val="24"/>
          <w:szCs w:val="28"/>
        </w:rPr>
        <w:t xml:space="preserve"> от 19 ноября 2010 года «Об установлении земельного налога»;</w:t>
      </w: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 w:rsidRPr="00556C9A">
        <w:rPr>
          <w:rFonts w:ascii="Times New Roman" w:hAnsi="Times New Roman" w:cs="Times New Roman"/>
          <w:sz w:val="24"/>
          <w:szCs w:val="28"/>
        </w:rPr>
        <w:t xml:space="preserve">решение № </w:t>
      </w:r>
      <w:r w:rsidR="00C42C78" w:rsidRPr="00556C9A">
        <w:rPr>
          <w:rFonts w:ascii="Times New Roman" w:hAnsi="Times New Roman" w:cs="Times New Roman"/>
          <w:sz w:val="24"/>
          <w:szCs w:val="28"/>
        </w:rPr>
        <w:t>54</w:t>
      </w:r>
      <w:r w:rsidRPr="00556C9A">
        <w:rPr>
          <w:rFonts w:ascii="Times New Roman" w:hAnsi="Times New Roman" w:cs="Times New Roman"/>
          <w:sz w:val="24"/>
          <w:szCs w:val="28"/>
        </w:rPr>
        <w:t xml:space="preserve"> от </w:t>
      </w:r>
      <w:r w:rsidR="00C42C78" w:rsidRPr="00556C9A">
        <w:rPr>
          <w:rFonts w:ascii="Times New Roman" w:hAnsi="Times New Roman" w:cs="Times New Roman"/>
          <w:sz w:val="24"/>
          <w:szCs w:val="28"/>
        </w:rPr>
        <w:t>10 июля</w:t>
      </w:r>
      <w:r w:rsidRPr="00556C9A">
        <w:rPr>
          <w:rFonts w:ascii="Times New Roman" w:hAnsi="Times New Roman" w:cs="Times New Roman"/>
          <w:sz w:val="24"/>
          <w:szCs w:val="28"/>
        </w:rPr>
        <w:t xml:space="preserve"> 201</w:t>
      </w:r>
      <w:r w:rsidR="00C42C78" w:rsidRPr="00556C9A">
        <w:rPr>
          <w:rFonts w:ascii="Times New Roman" w:hAnsi="Times New Roman" w:cs="Times New Roman"/>
          <w:sz w:val="24"/>
          <w:szCs w:val="28"/>
        </w:rPr>
        <w:t>2</w:t>
      </w:r>
      <w:r w:rsidRPr="00556C9A">
        <w:rPr>
          <w:rFonts w:ascii="Times New Roman" w:hAnsi="Times New Roman" w:cs="Times New Roman"/>
          <w:sz w:val="24"/>
          <w:szCs w:val="28"/>
        </w:rPr>
        <w:t xml:space="preserve"> года « О внесении изменения в решение Совета </w:t>
      </w:r>
      <w:r w:rsidR="00556C9A">
        <w:rPr>
          <w:rFonts w:ascii="Times New Roman" w:hAnsi="Times New Roman" w:cs="Times New Roman"/>
          <w:sz w:val="24"/>
          <w:szCs w:val="28"/>
        </w:rPr>
        <w:t xml:space="preserve">                  </w:t>
      </w:r>
      <w:r w:rsidRPr="00556C9A">
        <w:rPr>
          <w:rFonts w:ascii="Times New Roman" w:hAnsi="Times New Roman" w:cs="Times New Roman"/>
          <w:sz w:val="24"/>
          <w:szCs w:val="28"/>
        </w:rPr>
        <w:t xml:space="preserve">депутатов от 19 ноября 2010 года № </w:t>
      </w:r>
      <w:r w:rsidR="00C42C78" w:rsidRPr="00556C9A">
        <w:rPr>
          <w:rFonts w:ascii="Times New Roman" w:hAnsi="Times New Roman" w:cs="Times New Roman"/>
          <w:sz w:val="24"/>
          <w:szCs w:val="28"/>
        </w:rPr>
        <w:t>6</w:t>
      </w:r>
      <w:r w:rsidRPr="00556C9A">
        <w:rPr>
          <w:rFonts w:ascii="Times New Roman" w:hAnsi="Times New Roman" w:cs="Times New Roman"/>
          <w:sz w:val="24"/>
          <w:szCs w:val="28"/>
        </w:rPr>
        <w:t xml:space="preserve"> «Об установлении земельного налога»;</w:t>
      </w: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 w:rsidRPr="00556C9A">
        <w:rPr>
          <w:rFonts w:ascii="Times New Roman" w:hAnsi="Times New Roman" w:cs="Times New Roman"/>
          <w:sz w:val="24"/>
          <w:szCs w:val="28"/>
        </w:rPr>
        <w:t>решение № 6</w:t>
      </w:r>
      <w:r w:rsidR="00E31600" w:rsidRPr="00556C9A">
        <w:rPr>
          <w:rFonts w:ascii="Times New Roman" w:hAnsi="Times New Roman" w:cs="Times New Roman"/>
          <w:sz w:val="24"/>
          <w:szCs w:val="28"/>
        </w:rPr>
        <w:t>0</w:t>
      </w:r>
      <w:r w:rsidRPr="00556C9A">
        <w:rPr>
          <w:rFonts w:ascii="Times New Roman" w:hAnsi="Times New Roman" w:cs="Times New Roman"/>
          <w:sz w:val="24"/>
          <w:szCs w:val="28"/>
        </w:rPr>
        <w:t xml:space="preserve"> от </w:t>
      </w:r>
      <w:r w:rsidR="00E31600" w:rsidRPr="00556C9A">
        <w:rPr>
          <w:rFonts w:ascii="Times New Roman" w:hAnsi="Times New Roman" w:cs="Times New Roman"/>
          <w:sz w:val="24"/>
          <w:szCs w:val="28"/>
        </w:rPr>
        <w:t>10</w:t>
      </w:r>
      <w:r w:rsidRPr="00556C9A">
        <w:rPr>
          <w:rFonts w:ascii="Times New Roman" w:hAnsi="Times New Roman" w:cs="Times New Roman"/>
          <w:sz w:val="24"/>
          <w:szCs w:val="28"/>
        </w:rPr>
        <w:t xml:space="preserve"> </w:t>
      </w:r>
      <w:r w:rsidR="00E31600" w:rsidRPr="00556C9A">
        <w:rPr>
          <w:rFonts w:ascii="Times New Roman" w:hAnsi="Times New Roman" w:cs="Times New Roman"/>
          <w:sz w:val="24"/>
          <w:szCs w:val="28"/>
        </w:rPr>
        <w:t>октября</w:t>
      </w:r>
      <w:r w:rsidRPr="00556C9A">
        <w:rPr>
          <w:rFonts w:ascii="Times New Roman" w:hAnsi="Times New Roman" w:cs="Times New Roman"/>
          <w:sz w:val="24"/>
          <w:szCs w:val="28"/>
        </w:rPr>
        <w:t xml:space="preserve"> 2012 года « О внесении изменения в решение Совета депутатов от 19 ноября 2010 года № </w:t>
      </w:r>
      <w:r w:rsidR="00E31600" w:rsidRPr="00556C9A">
        <w:rPr>
          <w:rFonts w:ascii="Times New Roman" w:hAnsi="Times New Roman" w:cs="Times New Roman"/>
          <w:sz w:val="24"/>
          <w:szCs w:val="28"/>
        </w:rPr>
        <w:t>6</w:t>
      </w:r>
      <w:r w:rsidRPr="00556C9A">
        <w:rPr>
          <w:rFonts w:ascii="Times New Roman" w:hAnsi="Times New Roman" w:cs="Times New Roman"/>
          <w:sz w:val="24"/>
          <w:szCs w:val="28"/>
        </w:rPr>
        <w:t>»</w:t>
      </w: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</w:p>
    <w:p w:rsidR="00037282" w:rsidRPr="00556C9A" w:rsidRDefault="00037282" w:rsidP="00037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556C9A">
        <w:rPr>
          <w:rFonts w:ascii="Times New Roman" w:hAnsi="Times New Roman" w:cs="Times New Roman"/>
          <w:sz w:val="24"/>
          <w:szCs w:val="28"/>
        </w:rPr>
        <w:t xml:space="preserve">Глава сельсовета – председатель </w:t>
      </w:r>
    </w:p>
    <w:p w:rsidR="00037282" w:rsidRPr="00556C9A" w:rsidRDefault="00037282" w:rsidP="00037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556C9A">
        <w:rPr>
          <w:rFonts w:ascii="Times New Roman" w:hAnsi="Times New Roman" w:cs="Times New Roman"/>
          <w:sz w:val="24"/>
          <w:szCs w:val="28"/>
        </w:rPr>
        <w:t xml:space="preserve">Совета депутатов муниципального </w:t>
      </w:r>
    </w:p>
    <w:p w:rsidR="00037282" w:rsidRPr="00556C9A" w:rsidRDefault="00037282" w:rsidP="000372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556C9A">
        <w:rPr>
          <w:rFonts w:ascii="Times New Roman" w:hAnsi="Times New Roman" w:cs="Times New Roman"/>
          <w:sz w:val="24"/>
          <w:szCs w:val="28"/>
        </w:rPr>
        <w:t xml:space="preserve">образования </w:t>
      </w:r>
      <w:proofErr w:type="spellStart"/>
      <w:r w:rsidR="00C42C78" w:rsidRPr="00556C9A">
        <w:rPr>
          <w:rFonts w:ascii="Times New Roman" w:hAnsi="Times New Roman" w:cs="Times New Roman"/>
          <w:sz w:val="24"/>
          <w:szCs w:val="28"/>
        </w:rPr>
        <w:t>Кутлу</w:t>
      </w:r>
      <w:r w:rsidRPr="00556C9A">
        <w:rPr>
          <w:rFonts w:ascii="Times New Roman" w:hAnsi="Times New Roman" w:cs="Times New Roman"/>
          <w:sz w:val="24"/>
          <w:szCs w:val="28"/>
        </w:rPr>
        <w:t>евский</w:t>
      </w:r>
      <w:proofErr w:type="spellEnd"/>
      <w:r w:rsidRPr="00556C9A">
        <w:rPr>
          <w:rFonts w:ascii="Times New Roman" w:hAnsi="Times New Roman" w:cs="Times New Roman"/>
          <w:sz w:val="24"/>
          <w:szCs w:val="28"/>
        </w:rPr>
        <w:t xml:space="preserve"> </w:t>
      </w:r>
      <w:r w:rsidR="00C42C78" w:rsidRPr="00556C9A">
        <w:rPr>
          <w:rFonts w:ascii="Times New Roman" w:hAnsi="Times New Roman" w:cs="Times New Roman"/>
          <w:sz w:val="24"/>
          <w:szCs w:val="28"/>
        </w:rPr>
        <w:t xml:space="preserve"> сельсовет</w:t>
      </w:r>
      <w:r w:rsidRPr="00556C9A">
        <w:rPr>
          <w:rFonts w:ascii="Times New Roman" w:hAnsi="Times New Roman" w:cs="Times New Roman"/>
          <w:sz w:val="24"/>
          <w:szCs w:val="28"/>
        </w:rPr>
        <w:t xml:space="preserve">  </w:t>
      </w:r>
      <w:r w:rsidR="00C42C78" w:rsidRPr="00556C9A">
        <w:rPr>
          <w:rFonts w:ascii="Times New Roman" w:hAnsi="Times New Roman" w:cs="Times New Roman"/>
          <w:sz w:val="24"/>
          <w:szCs w:val="28"/>
        </w:rPr>
        <w:t xml:space="preserve">                                             </w:t>
      </w:r>
      <w:r w:rsidR="00556C9A">
        <w:rPr>
          <w:rFonts w:ascii="Times New Roman" w:hAnsi="Times New Roman" w:cs="Times New Roman"/>
          <w:sz w:val="24"/>
          <w:szCs w:val="28"/>
        </w:rPr>
        <w:t xml:space="preserve">                      </w:t>
      </w:r>
      <w:r w:rsidR="00C42C78" w:rsidRPr="00556C9A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C42C78" w:rsidRPr="00556C9A">
        <w:rPr>
          <w:rFonts w:ascii="Times New Roman" w:hAnsi="Times New Roman" w:cs="Times New Roman"/>
          <w:sz w:val="24"/>
          <w:szCs w:val="28"/>
        </w:rPr>
        <w:t>Р.З.Шарипов</w:t>
      </w:r>
      <w:proofErr w:type="spellEnd"/>
      <w:r w:rsidRPr="00556C9A">
        <w:rPr>
          <w:rFonts w:ascii="Times New Roman" w:hAnsi="Times New Roman" w:cs="Times New Roman"/>
          <w:sz w:val="24"/>
          <w:szCs w:val="28"/>
        </w:rPr>
        <w:t xml:space="preserve">                     </w:t>
      </w:r>
      <w:r w:rsidR="00A315F1" w:rsidRPr="00556C9A">
        <w:rPr>
          <w:rFonts w:ascii="Times New Roman" w:hAnsi="Times New Roman" w:cs="Times New Roman"/>
          <w:sz w:val="24"/>
          <w:szCs w:val="28"/>
        </w:rPr>
        <w:t xml:space="preserve">     </w:t>
      </w:r>
      <w:r w:rsidR="00C42C78" w:rsidRPr="00556C9A">
        <w:rPr>
          <w:rFonts w:ascii="Times New Roman" w:hAnsi="Times New Roman" w:cs="Times New Roman"/>
          <w:sz w:val="24"/>
          <w:szCs w:val="28"/>
        </w:rPr>
        <w:t xml:space="preserve">        </w:t>
      </w:r>
      <w:r w:rsidRPr="00556C9A">
        <w:rPr>
          <w:rFonts w:ascii="Times New Roman" w:hAnsi="Times New Roman" w:cs="Times New Roman"/>
          <w:sz w:val="24"/>
          <w:szCs w:val="28"/>
        </w:rPr>
        <w:t xml:space="preserve">                                  </w:t>
      </w:r>
    </w:p>
    <w:p w:rsidR="00037282" w:rsidRPr="00556C9A" w:rsidRDefault="00037282" w:rsidP="00037282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8"/>
        </w:rPr>
      </w:pPr>
    </w:p>
    <w:p w:rsidR="00037282" w:rsidRDefault="00037282" w:rsidP="0003728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2260AE" w:rsidRDefault="00037282" w:rsidP="002A0E4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3728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037282" w:rsidRPr="00556C9A" w:rsidRDefault="00037282" w:rsidP="002A0E43">
      <w:pPr>
        <w:pStyle w:val="ConsPlusNormal"/>
        <w:jc w:val="right"/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56C9A">
        <w:rPr>
          <w:rFonts w:ascii="Times New Roman" w:hAnsi="Times New Roman" w:cs="Times New Roman"/>
          <w:b/>
          <w:sz w:val="32"/>
          <w:szCs w:val="28"/>
        </w:rPr>
        <w:t xml:space="preserve">Приложение </w:t>
      </w:r>
      <w:r w:rsidR="00C42C78" w:rsidRPr="00556C9A">
        <w:rPr>
          <w:rFonts w:ascii="Times New Roman" w:hAnsi="Times New Roman" w:cs="Times New Roman"/>
          <w:b/>
          <w:sz w:val="32"/>
          <w:szCs w:val="28"/>
        </w:rPr>
        <w:t>№</w:t>
      </w:r>
      <w:r w:rsidRPr="00556C9A">
        <w:rPr>
          <w:rFonts w:ascii="Times New Roman" w:hAnsi="Times New Roman" w:cs="Times New Roman"/>
          <w:b/>
          <w:sz w:val="32"/>
          <w:szCs w:val="28"/>
        </w:rPr>
        <w:t xml:space="preserve"> 1</w:t>
      </w:r>
    </w:p>
    <w:p w:rsidR="00037282" w:rsidRPr="00556C9A" w:rsidRDefault="00037282" w:rsidP="002A0E43">
      <w:pPr>
        <w:pStyle w:val="ConsPlusNormal"/>
        <w:jc w:val="right"/>
        <w:rPr>
          <w:rFonts w:ascii="Times New Roman" w:hAnsi="Times New Roman" w:cs="Times New Roman"/>
          <w:b/>
          <w:sz w:val="32"/>
          <w:szCs w:val="28"/>
        </w:rPr>
      </w:pPr>
      <w:r w:rsidRPr="00556C9A">
        <w:rPr>
          <w:rFonts w:ascii="Times New Roman" w:hAnsi="Times New Roman" w:cs="Times New Roman"/>
          <w:b/>
          <w:sz w:val="32"/>
          <w:szCs w:val="28"/>
        </w:rPr>
        <w:t xml:space="preserve">                                                          </w:t>
      </w:r>
      <w:r w:rsidR="00C42C78" w:rsidRPr="00556C9A">
        <w:rPr>
          <w:rFonts w:ascii="Times New Roman" w:hAnsi="Times New Roman" w:cs="Times New Roman"/>
          <w:b/>
          <w:sz w:val="32"/>
          <w:szCs w:val="28"/>
        </w:rPr>
        <w:t xml:space="preserve">   </w:t>
      </w:r>
      <w:r w:rsidRPr="00556C9A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F6524C" w:rsidRPr="00556C9A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556C9A">
        <w:rPr>
          <w:rFonts w:ascii="Times New Roman" w:hAnsi="Times New Roman" w:cs="Times New Roman"/>
          <w:b/>
          <w:sz w:val="32"/>
          <w:szCs w:val="28"/>
        </w:rPr>
        <w:t>к решению Совета</w:t>
      </w:r>
      <w:r w:rsidR="00C42C78" w:rsidRPr="00556C9A"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Pr="00556C9A">
        <w:rPr>
          <w:rFonts w:ascii="Times New Roman" w:hAnsi="Times New Roman" w:cs="Times New Roman"/>
          <w:b/>
          <w:sz w:val="32"/>
          <w:szCs w:val="28"/>
        </w:rPr>
        <w:t>депутатов</w:t>
      </w:r>
    </w:p>
    <w:p w:rsidR="00037282" w:rsidRPr="00556C9A" w:rsidRDefault="002A0E43" w:rsidP="002A0E43">
      <w:pPr>
        <w:pStyle w:val="ConsPlusNormal"/>
        <w:jc w:val="right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                                                              </w:t>
      </w:r>
      <w:r w:rsidR="00037282" w:rsidRPr="00556C9A">
        <w:rPr>
          <w:rFonts w:ascii="Times New Roman" w:hAnsi="Times New Roman" w:cs="Times New Roman"/>
          <w:b/>
          <w:sz w:val="32"/>
          <w:szCs w:val="28"/>
        </w:rPr>
        <w:t xml:space="preserve">от  </w:t>
      </w:r>
      <w:r w:rsidR="00C42C78" w:rsidRPr="00556C9A">
        <w:rPr>
          <w:rFonts w:ascii="Times New Roman" w:hAnsi="Times New Roman" w:cs="Times New Roman"/>
          <w:b/>
          <w:sz w:val="32"/>
          <w:szCs w:val="28"/>
        </w:rPr>
        <w:t>22</w:t>
      </w:r>
      <w:r w:rsidR="00037282" w:rsidRPr="00556C9A">
        <w:rPr>
          <w:rFonts w:ascii="Times New Roman" w:hAnsi="Times New Roman" w:cs="Times New Roman"/>
          <w:b/>
          <w:sz w:val="32"/>
          <w:szCs w:val="28"/>
        </w:rPr>
        <w:t>.11.2013 г.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C42C78" w:rsidRPr="00556C9A">
        <w:rPr>
          <w:rFonts w:ascii="Times New Roman" w:hAnsi="Times New Roman" w:cs="Times New Roman"/>
          <w:b/>
          <w:sz w:val="32"/>
          <w:szCs w:val="28"/>
        </w:rPr>
        <w:t>№</w:t>
      </w:r>
      <w:r>
        <w:rPr>
          <w:rFonts w:ascii="Times New Roman" w:hAnsi="Times New Roman" w:cs="Times New Roman"/>
          <w:b/>
          <w:sz w:val="32"/>
          <w:szCs w:val="28"/>
        </w:rPr>
        <w:t xml:space="preserve"> </w:t>
      </w:r>
      <w:r w:rsidR="00C42C78" w:rsidRPr="00556C9A">
        <w:rPr>
          <w:rFonts w:ascii="Times New Roman" w:hAnsi="Times New Roman" w:cs="Times New Roman"/>
          <w:b/>
          <w:sz w:val="32"/>
          <w:szCs w:val="28"/>
        </w:rPr>
        <w:t>94</w:t>
      </w:r>
    </w:p>
    <w:p w:rsidR="00037282" w:rsidRPr="00037282" w:rsidRDefault="00037282" w:rsidP="002A0E4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037282" w:rsidRPr="00037282" w:rsidRDefault="00037282" w:rsidP="002A0E4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37282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:rsidR="00037282" w:rsidRPr="00037282" w:rsidRDefault="00037282" w:rsidP="002A0E43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48"/>
      <w:bookmarkEnd w:id="0"/>
      <w:r w:rsidRPr="00037282">
        <w:rPr>
          <w:rFonts w:ascii="Times New Roman" w:hAnsi="Times New Roman" w:cs="Times New Roman"/>
          <w:b/>
          <w:bCs/>
          <w:sz w:val="28"/>
          <w:szCs w:val="28"/>
        </w:rPr>
        <w:t>"О земельном налоге"</w:t>
      </w:r>
    </w:p>
    <w:p w:rsidR="00037282" w:rsidRPr="00037282" w:rsidRDefault="00037282" w:rsidP="000372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37282" w:rsidRPr="00037282" w:rsidRDefault="00037282" w:rsidP="0003728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37282">
        <w:rPr>
          <w:rFonts w:ascii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037282" w:rsidRPr="00037282" w:rsidRDefault="00037282" w:rsidP="00037282">
      <w:pPr>
        <w:pStyle w:val="ConsPlusNormal"/>
        <w:ind w:left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37282" w:rsidRPr="002A0E43" w:rsidRDefault="00037282" w:rsidP="000372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A0E43">
        <w:rPr>
          <w:rFonts w:ascii="Times New Roman" w:hAnsi="Times New Roman" w:cs="Times New Roman"/>
          <w:sz w:val="24"/>
          <w:szCs w:val="24"/>
        </w:rPr>
        <w:t xml:space="preserve">Настоящее положение вводит в действие земельный налог, устанавливает налоговые ставки, порядок и сроки уплаты налога в соответствии со </w:t>
      </w:r>
      <w:hyperlink r:id="rId7" w:history="1">
        <w:r w:rsidRPr="002A0E43">
          <w:rPr>
            <w:rStyle w:val="a3"/>
            <w:rFonts w:ascii="Times New Roman" w:hAnsi="Times New Roman" w:cs="Times New Roman"/>
            <w:color w:val="000000"/>
            <w:sz w:val="24"/>
            <w:szCs w:val="24"/>
          </w:rPr>
          <w:t>статьей 387</w:t>
        </w:r>
      </w:hyperlink>
      <w:r w:rsidRPr="002A0E43">
        <w:rPr>
          <w:rFonts w:ascii="Times New Roman" w:hAnsi="Times New Roman" w:cs="Times New Roman"/>
          <w:sz w:val="24"/>
          <w:szCs w:val="24"/>
        </w:rPr>
        <w:t xml:space="preserve"> части второй Налогового кодекса Российской Федерации.</w:t>
      </w:r>
    </w:p>
    <w:p w:rsidR="00037282" w:rsidRPr="002A0E43" w:rsidRDefault="00037282" w:rsidP="0003728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37282" w:rsidRPr="00037282" w:rsidRDefault="00037282" w:rsidP="0003728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037282">
        <w:rPr>
          <w:rFonts w:ascii="Times New Roman" w:hAnsi="Times New Roman" w:cs="Times New Roman"/>
          <w:b/>
          <w:sz w:val="28"/>
          <w:szCs w:val="28"/>
        </w:rPr>
        <w:t>Налоговые ставки</w:t>
      </w:r>
    </w:p>
    <w:p w:rsidR="00037282" w:rsidRPr="002A0E43" w:rsidRDefault="00037282" w:rsidP="00037282">
      <w:pPr>
        <w:pStyle w:val="ConsPlusNormal"/>
        <w:ind w:left="540"/>
        <w:jc w:val="both"/>
        <w:outlineLvl w:val="1"/>
        <w:rPr>
          <w:rFonts w:ascii="Times New Roman" w:hAnsi="Times New Roman" w:cs="Times New Roman"/>
          <w:sz w:val="24"/>
          <w:szCs w:val="28"/>
        </w:rPr>
      </w:pPr>
    </w:p>
    <w:p w:rsidR="00037282" w:rsidRPr="002A0E43" w:rsidRDefault="00037282" w:rsidP="00037282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Ставки земельного налога устанавливаются от кадастровой стоимости в размере:</w:t>
      </w:r>
    </w:p>
    <w:p w:rsidR="00037282" w:rsidRPr="002A0E43" w:rsidRDefault="00037282" w:rsidP="00F6524C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color w:val="000000"/>
          <w:sz w:val="24"/>
          <w:szCs w:val="28"/>
        </w:rPr>
        <w:t>0</w:t>
      </w:r>
      <w:r w:rsidR="00F6524C" w:rsidRPr="002A0E43">
        <w:rPr>
          <w:rFonts w:ascii="Times New Roman" w:hAnsi="Times New Roman" w:cs="Times New Roman"/>
          <w:color w:val="000000"/>
          <w:sz w:val="24"/>
          <w:szCs w:val="28"/>
        </w:rPr>
        <w:t>,</w:t>
      </w:r>
      <w:r w:rsidRPr="002A0E43">
        <w:rPr>
          <w:rFonts w:ascii="Times New Roman" w:hAnsi="Times New Roman" w:cs="Times New Roman"/>
          <w:color w:val="000000"/>
          <w:sz w:val="24"/>
          <w:szCs w:val="28"/>
        </w:rPr>
        <w:t>1</w:t>
      </w:r>
      <w:r w:rsidR="00F6524C" w:rsidRPr="002A0E43">
        <w:rPr>
          <w:rFonts w:ascii="Times New Roman" w:hAnsi="Times New Roman" w:cs="Times New Roman"/>
          <w:color w:val="000000"/>
          <w:sz w:val="24"/>
          <w:szCs w:val="28"/>
        </w:rPr>
        <w:t>1</w:t>
      </w:r>
      <w:r w:rsidRPr="002A0E43">
        <w:rPr>
          <w:rFonts w:ascii="Times New Roman" w:hAnsi="Times New Roman" w:cs="Times New Roman"/>
          <w:color w:val="FF0000"/>
          <w:sz w:val="24"/>
          <w:szCs w:val="28"/>
        </w:rPr>
        <w:t xml:space="preserve"> </w:t>
      </w:r>
      <w:r w:rsidRPr="002A0E43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2A0E43">
        <w:rPr>
          <w:rFonts w:ascii="Times New Roman" w:hAnsi="Times New Roman" w:cs="Times New Roman"/>
          <w:sz w:val="24"/>
          <w:szCs w:val="28"/>
        </w:rPr>
        <w:t>процента в отношении земельных участков:</w:t>
      </w:r>
    </w:p>
    <w:p w:rsidR="00037282" w:rsidRPr="002A0E43" w:rsidRDefault="00037282" w:rsidP="0003728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отнесенных к</w:t>
      </w:r>
      <w:r w:rsidRPr="002A0E43">
        <w:rPr>
          <w:rFonts w:ascii="Times New Roman" w:hAnsi="Times New Roman" w:cs="Times New Roman"/>
          <w:sz w:val="24"/>
        </w:rPr>
        <w:t xml:space="preserve"> </w:t>
      </w:r>
      <w:hyperlink r:id="rId8" w:history="1">
        <w:r w:rsidRPr="002A0E43">
          <w:rPr>
            <w:rStyle w:val="a3"/>
            <w:rFonts w:ascii="Times New Roman" w:hAnsi="Times New Roman" w:cs="Times New Roman"/>
            <w:color w:val="000000"/>
            <w:sz w:val="24"/>
            <w:szCs w:val="28"/>
          </w:rPr>
          <w:t>землям сельскохозяйственного назначения</w:t>
        </w:r>
      </w:hyperlink>
      <w:r w:rsidRPr="002A0E43">
        <w:rPr>
          <w:rFonts w:ascii="Times New Roman" w:hAnsi="Times New Roman" w:cs="Times New Roman"/>
          <w:sz w:val="24"/>
          <w:szCs w:val="28"/>
        </w:rPr>
        <w:t xml:space="preserve">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37282" w:rsidRPr="002A0E43" w:rsidRDefault="00037282" w:rsidP="0003728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 xml:space="preserve">2) 0,3 процента </w:t>
      </w:r>
      <w:proofErr w:type="gramStart"/>
      <w:r w:rsidRPr="002A0E43">
        <w:rPr>
          <w:rFonts w:ascii="Times New Roman" w:hAnsi="Times New Roman" w:cs="Times New Roman"/>
          <w:sz w:val="24"/>
          <w:szCs w:val="28"/>
        </w:rPr>
        <w:t>занятых</w:t>
      </w:r>
      <w:proofErr w:type="gramEnd"/>
      <w:r w:rsidRPr="002A0E43">
        <w:rPr>
          <w:rFonts w:ascii="Times New Roman" w:hAnsi="Times New Roman" w:cs="Times New Roman"/>
          <w:sz w:val="24"/>
          <w:szCs w:val="28"/>
        </w:rPr>
        <w:t xml:space="preserve"> </w:t>
      </w:r>
      <w:hyperlink r:id="rId9" w:history="1">
        <w:r w:rsidRPr="002A0E43">
          <w:rPr>
            <w:rStyle w:val="a3"/>
            <w:rFonts w:ascii="Times New Roman" w:hAnsi="Times New Roman" w:cs="Times New Roman"/>
            <w:color w:val="000000"/>
            <w:sz w:val="24"/>
            <w:szCs w:val="28"/>
          </w:rPr>
          <w:t>жилищным фондом</w:t>
        </w:r>
      </w:hyperlink>
      <w:r w:rsidRPr="002A0E43">
        <w:rPr>
          <w:rFonts w:ascii="Times New Roman" w:hAnsi="Times New Roman" w:cs="Times New Roman"/>
          <w:sz w:val="24"/>
          <w:szCs w:val="28"/>
        </w:rPr>
        <w:t xml:space="preserve">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037282" w:rsidRPr="002A0E43" w:rsidRDefault="00037282" w:rsidP="0003728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2A0E43">
        <w:rPr>
          <w:rFonts w:ascii="Times New Roman" w:hAnsi="Times New Roman" w:cs="Times New Roman"/>
          <w:sz w:val="24"/>
          <w:szCs w:val="28"/>
        </w:rPr>
        <w:t>приобретенных</w:t>
      </w:r>
      <w:proofErr w:type="gramEnd"/>
      <w:r w:rsidRPr="002A0E43">
        <w:rPr>
          <w:rFonts w:ascii="Times New Roman" w:hAnsi="Times New Roman" w:cs="Times New Roman"/>
          <w:sz w:val="24"/>
          <w:szCs w:val="28"/>
        </w:rPr>
        <w:t xml:space="preserve"> (предоставленных) для </w:t>
      </w:r>
      <w:hyperlink r:id="rId10" w:history="1">
        <w:r w:rsidRPr="002A0E43">
          <w:rPr>
            <w:rStyle w:val="a3"/>
            <w:rFonts w:ascii="Times New Roman" w:hAnsi="Times New Roman" w:cs="Times New Roman"/>
            <w:color w:val="000000"/>
            <w:sz w:val="24"/>
            <w:szCs w:val="28"/>
          </w:rPr>
          <w:t>личного подсобного хозяйства</w:t>
        </w:r>
      </w:hyperlink>
      <w:r w:rsidRPr="002A0E43">
        <w:rPr>
          <w:rFonts w:ascii="Times New Roman" w:hAnsi="Times New Roman" w:cs="Times New Roman"/>
          <w:color w:val="000000"/>
          <w:sz w:val="24"/>
          <w:szCs w:val="28"/>
        </w:rPr>
        <w:t>,</w:t>
      </w:r>
      <w:r w:rsidRPr="002A0E43">
        <w:rPr>
          <w:rFonts w:ascii="Times New Roman" w:hAnsi="Times New Roman" w:cs="Times New Roman"/>
          <w:sz w:val="24"/>
          <w:szCs w:val="28"/>
        </w:rPr>
        <w:t xml:space="preserve"> садоводства, огородничества или животноводства, а также дачного хозяйства;</w:t>
      </w:r>
    </w:p>
    <w:p w:rsidR="00037282" w:rsidRPr="002A0E43" w:rsidRDefault="00037282" w:rsidP="0003728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 xml:space="preserve">ограниченных в обороте в соответствии с </w:t>
      </w:r>
      <w:hyperlink r:id="rId11" w:history="1">
        <w:r w:rsidRPr="002A0E43">
          <w:rPr>
            <w:rStyle w:val="a3"/>
            <w:rFonts w:ascii="Times New Roman" w:hAnsi="Times New Roman" w:cs="Times New Roman"/>
            <w:color w:val="000000"/>
            <w:sz w:val="24"/>
            <w:szCs w:val="28"/>
          </w:rPr>
          <w:t>законодательством</w:t>
        </w:r>
      </w:hyperlink>
      <w:r w:rsidRPr="002A0E43">
        <w:rPr>
          <w:rFonts w:ascii="Times New Roman" w:hAnsi="Times New Roman" w:cs="Times New Roman"/>
          <w:sz w:val="24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037282" w:rsidRPr="00037282" w:rsidRDefault="00037282" w:rsidP="00037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3) 1,5 процента в отношении прочих земельных участков</w:t>
      </w:r>
      <w:r w:rsidRPr="00037282">
        <w:rPr>
          <w:rFonts w:ascii="Times New Roman" w:hAnsi="Times New Roman" w:cs="Times New Roman"/>
          <w:sz w:val="28"/>
          <w:szCs w:val="28"/>
        </w:rPr>
        <w:t>.</w:t>
      </w:r>
    </w:p>
    <w:p w:rsidR="00037282" w:rsidRPr="00037282" w:rsidRDefault="00037282" w:rsidP="000372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37282" w:rsidRPr="00037282" w:rsidRDefault="00037282" w:rsidP="00037282">
      <w:pPr>
        <w:pStyle w:val="ConsPlusNormal"/>
        <w:numPr>
          <w:ilvl w:val="0"/>
          <w:numId w:val="1"/>
        </w:numPr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037282">
        <w:rPr>
          <w:rFonts w:ascii="Times New Roman" w:hAnsi="Times New Roman" w:cs="Times New Roman"/>
          <w:b/>
          <w:sz w:val="28"/>
          <w:szCs w:val="28"/>
        </w:rPr>
        <w:t>Отчетный период. Налоговый период</w:t>
      </w:r>
      <w:r w:rsidRPr="00037282">
        <w:rPr>
          <w:rFonts w:ascii="Times New Roman" w:hAnsi="Times New Roman" w:cs="Times New Roman"/>
          <w:sz w:val="28"/>
          <w:szCs w:val="28"/>
        </w:rPr>
        <w:t>.</w:t>
      </w:r>
    </w:p>
    <w:p w:rsidR="00037282" w:rsidRPr="002A0E43" w:rsidRDefault="00037282" w:rsidP="00037282">
      <w:pPr>
        <w:pStyle w:val="ConsPlusNormal"/>
        <w:ind w:left="540"/>
        <w:jc w:val="both"/>
        <w:outlineLvl w:val="1"/>
        <w:rPr>
          <w:rFonts w:ascii="Times New Roman" w:hAnsi="Times New Roman" w:cs="Times New Roman"/>
          <w:sz w:val="24"/>
          <w:szCs w:val="28"/>
        </w:rPr>
      </w:pPr>
    </w:p>
    <w:p w:rsidR="00037282" w:rsidRPr="002A0E43" w:rsidRDefault="00037282" w:rsidP="0003728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 xml:space="preserve">Отчетным периодом по земельному налогу для налогоплательщиков - организаций и налогоплательщиков - </w:t>
      </w:r>
      <w:proofErr w:type="gramStart"/>
      <w:r w:rsidRPr="002A0E43">
        <w:rPr>
          <w:rFonts w:ascii="Times New Roman" w:hAnsi="Times New Roman" w:cs="Times New Roman"/>
          <w:sz w:val="24"/>
          <w:szCs w:val="28"/>
        </w:rPr>
        <w:t>физических лиц, являющихся индивидуальными предпринимателями признается</w:t>
      </w:r>
      <w:proofErr w:type="gramEnd"/>
      <w:r w:rsidRPr="002A0E43">
        <w:rPr>
          <w:rFonts w:ascii="Times New Roman" w:hAnsi="Times New Roman" w:cs="Times New Roman"/>
          <w:sz w:val="24"/>
          <w:szCs w:val="28"/>
        </w:rPr>
        <w:t xml:space="preserve"> первый квартал, полугодие, девять месяцев и год.</w:t>
      </w:r>
    </w:p>
    <w:p w:rsidR="00037282" w:rsidRPr="002A0E43" w:rsidRDefault="00037282" w:rsidP="00037282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Налоговым периодом признается календарный год.</w:t>
      </w:r>
    </w:p>
    <w:p w:rsidR="00037282" w:rsidRPr="009C596F" w:rsidRDefault="00037282" w:rsidP="0003728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C596F" w:rsidRPr="009C596F" w:rsidRDefault="009C596F" w:rsidP="009C596F">
      <w:pPr>
        <w:pStyle w:val="ConsPlusNormal"/>
        <w:numPr>
          <w:ilvl w:val="0"/>
          <w:numId w:val="1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C596F">
        <w:rPr>
          <w:rFonts w:ascii="Times New Roman" w:hAnsi="Times New Roman" w:cs="Times New Roman"/>
          <w:b/>
          <w:sz w:val="28"/>
          <w:szCs w:val="28"/>
        </w:rPr>
        <w:t>Порядок и сроки уплаты налога и авансовых платежей по налогу</w:t>
      </w:r>
    </w:p>
    <w:p w:rsidR="009C596F" w:rsidRPr="009C596F" w:rsidRDefault="009C596F" w:rsidP="009C596F">
      <w:pPr>
        <w:pStyle w:val="ConsPlusNormal"/>
        <w:ind w:left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Налогоплательщики - физические лица, не являющиеся индивидуальными предпринимателями, по итогам налогового периода уплачивают налог  1 ноября года, следующего за истекшим налоговым периодом, в размере, исчисленном как произведение соответствующей налоговой базы и ставки, установленной данным положением.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Налогоплательщики, являющиеся физическими лицами, уплачивают налог на основании налогового уведомления, направленного налоговым органом.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Налогоплательщики - организации исчисляют сумму налога (сумму авансовых платежей по налогу) самостоятельно.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lastRenderedPageBreak/>
        <w:t xml:space="preserve">Налогоплательщики - </w:t>
      </w:r>
      <w:proofErr w:type="gramStart"/>
      <w:r w:rsidRPr="002A0E43">
        <w:rPr>
          <w:rFonts w:ascii="Times New Roman" w:hAnsi="Times New Roman" w:cs="Times New Roman"/>
          <w:sz w:val="24"/>
          <w:szCs w:val="28"/>
        </w:rPr>
        <w:t>физические лица, являющиеся индивидуальными предпринимателями исчисляют</w:t>
      </w:r>
      <w:proofErr w:type="gramEnd"/>
      <w:r w:rsidRPr="002A0E43">
        <w:rPr>
          <w:rFonts w:ascii="Times New Roman" w:hAnsi="Times New Roman" w:cs="Times New Roman"/>
          <w:sz w:val="24"/>
          <w:szCs w:val="28"/>
        </w:rPr>
        <w:t xml:space="preserve"> сумму налога (сумму авансовых платежей по налогу) самостоятельно в отношении земельных участков, используемых ими в предпринимательской деятельности.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Уплата земельного налога налогоплательщиками - организациями и налогоплательщиками - физическими лицами, являющимися индивидуальными предпринимателями производится не позднее последнего числа месяца, следующего за отчетным периодом (I квартал, полугодие, 9 месяцев) и с 02 февраля по 01 марта года, следующего за истекшим налоговым периодом (год).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Налогоплательщики, в отношении которых отчетный период определен как квартал, исчисляют суммы авансовых платежей по налогу по истечении первого, второго и третьего квартала текущего налогового периода как одну четвертую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 xml:space="preserve">В отношении земельного участка (его доли), перешедшего (перешедший) по наследству к физическому лицу, налог </w:t>
      </w:r>
      <w:proofErr w:type="gramStart"/>
      <w:r w:rsidRPr="002A0E43">
        <w:rPr>
          <w:rFonts w:ascii="Times New Roman" w:hAnsi="Times New Roman" w:cs="Times New Roman"/>
          <w:sz w:val="24"/>
          <w:szCs w:val="28"/>
        </w:rPr>
        <w:t>исчисляется</w:t>
      </w:r>
      <w:proofErr w:type="gramEnd"/>
      <w:r w:rsidRPr="002A0E43">
        <w:rPr>
          <w:rFonts w:ascii="Times New Roman" w:hAnsi="Times New Roman" w:cs="Times New Roman"/>
          <w:sz w:val="24"/>
          <w:szCs w:val="28"/>
        </w:rPr>
        <w:t xml:space="preserve"> начиная с месяца открытия наследства.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2A0E43">
        <w:rPr>
          <w:rFonts w:ascii="Times New Roman" w:hAnsi="Times New Roman" w:cs="Times New Roman"/>
          <w:sz w:val="24"/>
          <w:szCs w:val="28"/>
        </w:rPr>
        <w:t xml:space="preserve">Сумма налога, подлежащая уплате в бюджет по итогам налогового периода, определяется налогоплательщиками, являющимися организациями или индивидуальными предпринимателями как разница между суммой налога, исчисленной в соответствии с </w:t>
      </w:r>
      <w:hyperlink r:id="rId12" w:history="1">
        <w:r w:rsidRPr="002A0E43">
          <w:rPr>
            <w:rStyle w:val="a3"/>
            <w:rFonts w:ascii="Times New Roman" w:hAnsi="Times New Roman" w:cs="Times New Roman"/>
            <w:color w:val="000000"/>
            <w:sz w:val="24"/>
            <w:szCs w:val="28"/>
          </w:rPr>
          <w:t>пунктом 1 статьи 396</w:t>
        </w:r>
      </w:hyperlink>
      <w:r w:rsidRPr="002A0E43">
        <w:rPr>
          <w:rFonts w:ascii="Times New Roman" w:hAnsi="Times New Roman" w:cs="Times New Roman"/>
          <w:sz w:val="24"/>
          <w:szCs w:val="28"/>
        </w:rPr>
        <w:t xml:space="preserve"> Налогового кодекса Российской Федерации, и суммами авансовых платежей по налогу подлежащих уплате в течение налогового периода.</w:t>
      </w:r>
      <w:proofErr w:type="gramEnd"/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 xml:space="preserve">Налог и авансовые платежи по налогу уплачиваются налогоплательщиками - организациями или физическими лицами, являющимися индивидуальными предпринимателями в бюджет по месту нахождения земельных участков, признаваемых объектом налогообложения в соответствии со </w:t>
      </w:r>
      <w:hyperlink r:id="rId13" w:history="1">
        <w:r w:rsidRPr="002A0E43">
          <w:rPr>
            <w:rStyle w:val="a3"/>
            <w:rFonts w:ascii="Times New Roman" w:hAnsi="Times New Roman" w:cs="Times New Roman"/>
            <w:color w:val="000000"/>
            <w:sz w:val="24"/>
            <w:szCs w:val="28"/>
          </w:rPr>
          <w:t>статьей 389</w:t>
        </w:r>
      </w:hyperlink>
      <w:r w:rsidRPr="002A0E43">
        <w:rPr>
          <w:rFonts w:ascii="Times New Roman" w:hAnsi="Times New Roman" w:cs="Times New Roman"/>
          <w:sz w:val="24"/>
          <w:szCs w:val="28"/>
        </w:rPr>
        <w:t xml:space="preserve"> Налогового кодекса Российской Федерации.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2A0E43">
        <w:rPr>
          <w:rFonts w:ascii="Times New Roman" w:hAnsi="Times New Roman" w:cs="Times New Roman"/>
          <w:sz w:val="24"/>
          <w:szCs w:val="28"/>
        </w:rPr>
        <w:t xml:space="preserve">Налогоплательщики - организации или физические лица, являющиеся индивидуальными предпринимателями, в отношении земельных участков, принадлежащих им на праве собственности или праве постоянного (бессрочного) пользования и используемых (предназначенных для использования) в предпринимательской деятельности, по истечении </w:t>
      </w:r>
      <w:hyperlink r:id="rId14" w:history="1">
        <w:r w:rsidRPr="002A0E43">
          <w:rPr>
            <w:rStyle w:val="a3"/>
            <w:rFonts w:ascii="Times New Roman" w:hAnsi="Times New Roman" w:cs="Times New Roman"/>
            <w:color w:val="000000"/>
            <w:sz w:val="24"/>
            <w:szCs w:val="28"/>
          </w:rPr>
          <w:t>налогового периода</w:t>
        </w:r>
      </w:hyperlink>
      <w:r w:rsidRPr="002A0E43">
        <w:rPr>
          <w:rFonts w:ascii="Times New Roman" w:hAnsi="Times New Roman" w:cs="Times New Roman"/>
          <w:sz w:val="24"/>
          <w:szCs w:val="28"/>
        </w:rPr>
        <w:t xml:space="preserve"> представляют в налоговый орган по месту нахождения земельного участка налоговую </w:t>
      </w:r>
      <w:hyperlink r:id="rId15" w:history="1">
        <w:r w:rsidRPr="002A0E43">
          <w:rPr>
            <w:rStyle w:val="a3"/>
            <w:rFonts w:ascii="Times New Roman" w:hAnsi="Times New Roman" w:cs="Times New Roman"/>
            <w:color w:val="000000"/>
            <w:sz w:val="24"/>
            <w:szCs w:val="28"/>
          </w:rPr>
          <w:t>декларацию</w:t>
        </w:r>
      </w:hyperlink>
      <w:r w:rsidRPr="002A0E43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2A0E43">
        <w:rPr>
          <w:rFonts w:ascii="Times New Roman" w:hAnsi="Times New Roman" w:cs="Times New Roman"/>
          <w:sz w:val="24"/>
          <w:szCs w:val="28"/>
        </w:rPr>
        <w:t>по налогу.</w:t>
      </w:r>
      <w:proofErr w:type="gramEnd"/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Налоговые декларации по налогу представляются налогоплательщиками не позднее 1 февраля года, следующего за истекшим налоговым периодом.</w:t>
      </w:r>
    </w:p>
    <w:p w:rsidR="009C596F" w:rsidRPr="009C596F" w:rsidRDefault="009C596F" w:rsidP="009C596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C596F" w:rsidRPr="009C596F" w:rsidRDefault="009C596F" w:rsidP="009C596F">
      <w:pPr>
        <w:autoSpaceDE w:val="0"/>
        <w:autoSpaceDN w:val="0"/>
        <w:adjustRightInd w:val="0"/>
        <w:ind w:left="54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C596F">
        <w:rPr>
          <w:rFonts w:ascii="Times New Roman" w:hAnsi="Times New Roman" w:cs="Times New Roman"/>
          <w:b/>
          <w:bCs/>
          <w:sz w:val="28"/>
          <w:szCs w:val="28"/>
        </w:rPr>
        <w:t>5. Порядок и сроки предоставления налогоплательщиками документов, подтверждающих право на уменьшение налоговой базы</w:t>
      </w:r>
    </w:p>
    <w:p w:rsidR="009C596F" w:rsidRPr="002A0E43" w:rsidRDefault="009C596F" w:rsidP="009C596F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sz w:val="24"/>
          <w:szCs w:val="28"/>
        </w:rPr>
      </w:pP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2A0E43">
        <w:rPr>
          <w:rFonts w:ascii="Times New Roman" w:hAnsi="Times New Roman" w:cs="Times New Roman"/>
          <w:bCs/>
          <w:sz w:val="24"/>
          <w:szCs w:val="28"/>
        </w:rPr>
        <w:lastRenderedPageBreak/>
        <w:t xml:space="preserve">Документы, подтверждающие право на уменьшение налоговой базы в соответствии с </w:t>
      </w:r>
      <w:hyperlink r:id="rId16" w:history="1">
        <w:r w:rsidRPr="002A0E43">
          <w:rPr>
            <w:rStyle w:val="a3"/>
            <w:rFonts w:ascii="Times New Roman" w:hAnsi="Times New Roman" w:cs="Times New Roman"/>
            <w:bCs/>
            <w:color w:val="000000"/>
            <w:sz w:val="24"/>
            <w:szCs w:val="28"/>
          </w:rPr>
          <w:t>главой 31</w:t>
        </w:r>
      </w:hyperlink>
      <w:r w:rsidRPr="002A0E43">
        <w:rPr>
          <w:rFonts w:ascii="Times New Roman" w:hAnsi="Times New Roman" w:cs="Times New Roman"/>
          <w:bCs/>
          <w:color w:val="000000"/>
          <w:sz w:val="24"/>
          <w:szCs w:val="28"/>
        </w:rPr>
        <w:t xml:space="preserve"> Налогового кодекса Российской Федерации, представляются в налоговые о</w:t>
      </w:r>
      <w:r w:rsidRPr="002A0E43">
        <w:rPr>
          <w:rFonts w:ascii="Times New Roman" w:hAnsi="Times New Roman" w:cs="Times New Roman"/>
          <w:bCs/>
          <w:sz w:val="24"/>
          <w:szCs w:val="28"/>
        </w:rPr>
        <w:t>рганы по месту нахождения земельного участка: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2A0E43">
        <w:rPr>
          <w:rFonts w:ascii="Times New Roman" w:hAnsi="Times New Roman" w:cs="Times New Roman"/>
          <w:bCs/>
          <w:sz w:val="24"/>
          <w:szCs w:val="28"/>
        </w:rPr>
        <w:t>- налогоплательщиками - физическими лицами, не являющимися индивидуальными предпринимателями, в срок до 1 февраля года, следующего за истекшим налоговым периодом;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2A0E43">
        <w:rPr>
          <w:rFonts w:ascii="Times New Roman" w:hAnsi="Times New Roman" w:cs="Times New Roman"/>
          <w:bCs/>
          <w:sz w:val="24"/>
          <w:szCs w:val="28"/>
        </w:rPr>
        <w:t xml:space="preserve">- в случае возникновения (утраты) до окончания налогового периода права на уменьшение налоговой базы, налогоплательщиками </w:t>
      </w:r>
      <w:proofErr w:type="gramStart"/>
      <w:r w:rsidRPr="002A0E43">
        <w:rPr>
          <w:rFonts w:ascii="Times New Roman" w:hAnsi="Times New Roman" w:cs="Times New Roman"/>
          <w:bCs/>
          <w:sz w:val="24"/>
          <w:szCs w:val="28"/>
        </w:rPr>
        <w:t>предоставляются документы</w:t>
      </w:r>
      <w:proofErr w:type="gramEnd"/>
      <w:r w:rsidRPr="002A0E43">
        <w:rPr>
          <w:rFonts w:ascii="Times New Roman" w:hAnsi="Times New Roman" w:cs="Times New Roman"/>
          <w:bCs/>
          <w:sz w:val="24"/>
          <w:szCs w:val="28"/>
        </w:rPr>
        <w:t>, подтверждающие возникновение (утрату) данного права, в течение 10 дней его возникновения (утраты).</w:t>
      </w:r>
    </w:p>
    <w:p w:rsidR="009C596F" w:rsidRPr="002A0E43" w:rsidRDefault="009C596F" w:rsidP="009C596F">
      <w:pPr>
        <w:pStyle w:val="ConsPlusNormal"/>
        <w:jc w:val="both"/>
        <w:rPr>
          <w:rFonts w:ascii="Times New Roman" w:hAnsi="Times New Roman" w:cs="Times New Roman"/>
          <w:sz w:val="24"/>
          <w:szCs w:val="28"/>
        </w:rPr>
      </w:pPr>
    </w:p>
    <w:p w:rsidR="009C596F" w:rsidRPr="009C596F" w:rsidRDefault="009C596F" w:rsidP="009C596F">
      <w:pPr>
        <w:pStyle w:val="ConsPlusNormal"/>
        <w:ind w:left="540"/>
        <w:jc w:val="center"/>
        <w:outlineLvl w:val="1"/>
        <w:rPr>
          <w:rFonts w:ascii="Times New Roman" w:hAnsi="Times New Roman" w:cs="Times New Roman"/>
          <w:b/>
          <w:sz w:val="28"/>
          <w:szCs w:val="28"/>
          <w:highlight w:val="red"/>
        </w:rPr>
      </w:pPr>
      <w:r w:rsidRPr="009C596F">
        <w:rPr>
          <w:rFonts w:ascii="Times New Roman" w:hAnsi="Times New Roman" w:cs="Times New Roman"/>
          <w:b/>
          <w:sz w:val="28"/>
          <w:szCs w:val="28"/>
        </w:rPr>
        <w:t>6.Налоговые льготы</w:t>
      </w:r>
    </w:p>
    <w:p w:rsidR="009C596F" w:rsidRPr="009C596F" w:rsidRDefault="009C596F" w:rsidP="009C596F">
      <w:pPr>
        <w:pStyle w:val="ConsPlusNormal"/>
        <w:ind w:left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C596F" w:rsidRPr="002A0E43" w:rsidRDefault="009C596F" w:rsidP="009C59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 xml:space="preserve">Льготы, установленные в соответствии с Налоговым </w:t>
      </w:r>
      <w:hyperlink r:id="rId17" w:history="1">
        <w:r w:rsidRPr="002A0E43">
          <w:rPr>
            <w:rStyle w:val="a3"/>
            <w:rFonts w:ascii="Times New Roman" w:hAnsi="Times New Roman" w:cs="Times New Roman"/>
            <w:color w:val="000000"/>
            <w:sz w:val="24"/>
            <w:szCs w:val="28"/>
          </w:rPr>
          <w:t>кодексом</w:t>
        </w:r>
      </w:hyperlink>
      <w:r w:rsidRPr="002A0E43">
        <w:rPr>
          <w:rFonts w:ascii="Times New Roman" w:hAnsi="Times New Roman" w:cs="Times New Roman"/>
          <w:sz w:val="24"/>
          <w:szCs w:val="28"/>
        </w:rPr>
        <w:t xml:space="preserve"> Российской Федерации, действуют в полном объеме.</w:t>
      </w:r>
    </w:p>
    <w:p w:rsidR="009C596F" w:rsidRPr="002A0E43" w:rsidRDefault="009C596F" w:rsidP="009C596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Предоставить льготу в виде освобождения от уплаты земельного налога: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 xml:space="preserve">- муниципальные учреждения и государственные учреждения, финансируемые из районного и местного бюджетов. 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 xml:space="preserve">Основанием для применения налоговой льготы является </w:t>
      </w:r>
      <w:hyperlink r:id="rId18" w:history="1">
        <w:r w:rsidRPr="002A0E43">
          <w:rPr>
            <w:rStyle w:val="a3"/>
            <w:rFonts w:ascii="Times New Roman" w:hAnsi="Times New Roman" w:cs="Times New Roman"/>
            <w:color w:val="000000"/>
            <w:sz w:val="24"/>
            <w:szCs w:val="28"/>
          </w:rPr>
          <w:t>документ</w:t>
        </w:r>
      </w:hyperlink>
      <w:r w:rsidRPr="002A0E43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Pr="002A0E43">
        <w:rPr>
          <w:rFonts w:ascii="Times New Roman" w:hAnsi="Times New Roman" w:cs="Times New Roman"/>
          <w:sz w:val="24"/>
          <w:szCs w:val="28"/>
        </w:rPr>
        <w:t xml:space="preserve">(приложение N 2), подтверждающий факт финансирования из соответствующего бюджета. 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Документы, подтверждающие право на льготы, предоставляются в налоговые органы по месту нахождения земельных участков в срок не позднее 1 февраля года, следующего за истекшим налоговым периодом.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- родителям и супругам военнослужащих, погибших при исполнении служебных обязанностей.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Супругам военнослужащих, погибших при исполнении служебных обязанностей, льгота предоставляется только в том случае, если они не вступили в повторный брак.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Основанием для применения налоговой льготы является справка установленного образца о гибели военнослужащего, выданная соответствующим государственным органом, а также документ (документы), подтверждающий наличие родственных связей либо состояние в браке с таким военнослужащим.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Также освобождаются от налогообложения: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- инвалиды Великой Отечественной войны (ВОВ).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Основанием для применения налоговой льготы является копия удостоверения участника (инвалида) Великой Отечественной войны.</w:t>
      </w:r>
    </w:p>
    <w:p w:rsidR="009C596F" w:rsidRPr="002A0E43" w:rsidRDefault="009C596F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 xml:space="preserve">Налогоплательщики, имеющие право на налоговые льготы, должны представить документы, подтверждающие такое право, в налоговые органы в срок не позднее 1 </w:t>
      </w:r>
      <w:r w:rsidRPr="002A0E43">
        <w:rPr>
          <w:rFonts w:ascii="Times New Roman" w:hAnsi="Times New Roman" w:cs="Times New Roman"/>
          <w:sz w:val="24"/>
          <w:szCs w:val="28"/>
        </w:rPr>
        <w:lastRenderedPageBreak/>
        <w:t>февраля года, следующего за истекшим налоговым периодом, либо в течение 30 (тридцати) дней с момента возникновения права на льготу.</w:t>
      </w:r>
    </w:p>
    <w:p w:rsidR="002260AE" w:rsidRDefault="002260AE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260AE" w:rsidRDefault="002260AE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260AE" w:rsidRDefault="002260AE" w:rsidP="009C596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37282" w:rsidRPr="00833702" w:rsidRDefault="00621ED3" w:rsidP="00037282">
      <w:pPr>
        <w:pStyle w:val="ConsPlusNormal"/>
        <w:ind w:left="2832" w:firstLine="708"/>
        <w:jc w:val="right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833702">
        <w:rPr>
          <w:rFonts w:ascii="Times New Roman" w:hAnsi="Times New Roman" w:cs="Times New Roman"/>
          <w:b/>
          <w:sz w:val="32"/>
          <w:szCs w:val="32"/>
        </w:rPr>
        <w:t>П</w:t>
      </w:r>
      <w:r w:rsidR="00037282" w:rsidRPr="00833702">
        <w:rPr>
          <w:rFonts w:ascii="Times New Roman" w:hAnsi="Times New Roman" w:cs="Times New Roman"/>
          <w:b/>
          <w:sz w:val="32"/>
          <w:szCs w:val="32"/>
        </w:rPr>
        <w:t>риложение N 2</w:t>
      </w:r>
    </w:p>
    <w:p w:rsidR="00037282" w:rsidRPr="00833702" w:rsidRDefault="00037282" w:rsidP="00037282">
      <w:pPr>
        <w:pStyle w:val="ConsPlusNormal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833702">
        <w:rPr>
          <w:rFonts w:ascii="Times New Roman" w:hAnsi="Times New Roman" w:cs="Times New Roman"/>
          <w:b/>
          <w:sz w:val="32"/>
          <w:szCs w:val="32"/>
        </w:rPr>
        <w:t>к решению Совета депутатов</w:t>
      </w:r>
    </w:p>
    <w:p w:rsidR="00037282" w:rsidRPr="00833702" w:rsidRDefault="00037282" w:rsidP="00037282">
      <w:pPr>
        <w:pStyle w:val="ConsPlusNormal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833702">
        <w:rPr>
          <w:rFonts w:ascii="Times New Roman" w:hAnsi="Times New Roman" w:cs="Times New Roman"/>
          <w:b/>
          <w:sz w:val="32"/>
          <w:szCs w:val="32"/>
        </w:rPr>
        <w:t xml:space="preserve">от   </w:t>
      </w:r>
      <w:r w:rsidR="002260AE" w:rsidRPr="00833702">
        <w:rPr>
          <w:rFonts w:ascii="Times New Roman" w:hAnsi="Times New Roman" w:cs="Times New Roman"/>
          <w:b/>
          <w:sz w:val="32"/>
          <w:szCs w:val="32"/>
        </w:rPr>
        <w:t>22</w:t>
      </w:r>
      <w:r w:rsidR="00833702" w:rsidRPr="00833702">
        <w:rPr>
          <w:rFonts w:ascii="Times New Roman" w:hAnsi="Times New Roman" w:cs="Times New Roman"/>
          <w:b/>
          <w:sz w:val="32"/>
          <w:szCs w:val="32"/>
        </w:rPr>
        <w:t xml:space="preserve"> .11.2013 г. N94</w:t>
      </w:r>
    </w:p>
    <w:p w:rsidR="00037282" w:rsidRPr="00833702" w:rsidRDefault="00037282" w:rsidP="00037282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833702" w:rsidRPr="002A0E43" w:rsidRDefault="00037282" w:rsidP="00037282">
      <w:pPr>
        <w:pStyle w:val="ConsPlusNonformat"/>
        <w:jc w:val="right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 xml:space="preserve">В </w:t>
      </w:r>
      <w:proofErr w:type="gramStart"/>
      <w:r w:rsidRPr="002A0E43">
        <w:rPr>
          <w:rFonts w:ascii="Times New Roman" w:hAnsi="Times New Roman" w:cs="Times New Roman"/>
          <w:sz w:val="24"/>
          <w:szCs w:val="28"/>
        </w:rPr>
        <w:t>Межрайонную</w:t>
      </w:r>
      <w:proofErr w:type="gramEnd"/>
      <w:r w:rsidRPr="002A0E43">
        <w:rPr>
          <w:rFonts w:ascii="Times New Roman" w:hAnsi="Times New Roman" w:cs="Times New Roman"/>
          <w:sz w:val="24"/>
          <w:szCs w:val="28"/>
        </w:rPr>
        <w:t xml:space="preserve"> ИФНС России № 1 по</w:t>
      </w:r>
    </w:p>
    <w:p w:rsidR="00037282" w:rsidRPr="002A0E43" w:rsidRDefault="00037282" w:rsidP="00037282">
      <w:pPr>
        <w:pStyle w:val="ConsPlusNonformat"/>
        <w:jc w:val="right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 xml:space="preserve"> Оренбургской области</w:t>
      </w:r>
    </w:p>
    <w:p w:rsidR="00037282" w:rsidRPr="002A0E43" w:rsidRDefault="00037282" w:rsidP="00037282">
      <w:pPr>
        <w:pStyle w:val="ConsPlusNonformat"/>
        <w:outlineLvl w:val="0"/>
        <w:rPr>
          <w:rFonts w:ascii="Times New Roman" w:hAnsi="Times New Roman" w:cs="Times New Roman"/>
          <w:sz w:val="24"/>
          <w:szCs w:val="28"/>
        </w:rPr>
      </w:pPr>
    </w:p>
    <w:p w:rsidR="00037282" w:rsidRPr="002A0E43" w:rsidRDefault="00037282" w:rsidP="00037282">
      <w:pPr>
        <w:pStyle w:val="ConsPlusNonformat"/>
        <w:outlineLvl w:val="0"/>
        <w:rPr>
          <w:rFonts w:ascii="Times New Roman" w:hAnsi="Times New Roman" w:cs="Times New Roman"/>
          <w:sz w:val="24"/>
          <w:szCs w:val="28"/>
        </w:rPr>
      </w:pPr>
    </w:p>
    <w:p w:rsidR="00037282" w:rsidRPr="002A0E43" w:rsidRDefault="00037282" w:rsidP="00037282">
      <w:pPr>
        <w:pStyle w:val="ConsPlusNonformat"/>
        <w:jc w:val="center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Справка</w:t>
      </w: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8"/>
        </w:rPr>
      </w:pP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Дана ______________________________________________________________________</w:t>
      </w: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A0E43">
        <w:rPr>
          <w:rFonts w:ascii="Times New Roman" w:hAnsi="Times New Roman" w:cs="Times New Roman"/>
          <w:sz w:val="24"/>
          <w:szCs w:val="24"/>
        </w:rPr>
        <w:t xml:space="preserve">                   (наименование учреждения, реквизиты)</w:t>
      </w: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8"/>
        </w:rPr>
      </w:pP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в том, что данное учреждение финансируется из бюджета ____________________</w:t>
      </w: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______________________________________________________________________</w:t>
      </w: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A0E43">
        <w:rPr>
          <w:rFonts w:ascii="Times New Roman" w:hAnsi="Times New Roman" w:cs="Times New Roman"/>
          <w:sz w:val="24"/>
          <w:szCs w:val="24"/>
        </w:rPr>
        <w:t xml:space="preserve">                             (уровень бюджета)</w:t>
      </w: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8"/>
        </w:rPr>
      </w:pP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8"/>
        </w:rPr>
      </w:pP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Руководитель</w:t>
      </w: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8"/>
        </w:rPr>
      </w:pPr>
      <w:r w:rsidRPr="002A0E43">
        <w:rPr>
          <w:rFonts w:ascii="Times New Roman" w:hAnsi="Times New Roman" w:cs="Times New Roman"/>
          <w:sz w:val="24"/>
          <w:szCs w:val="28"/>
        </w:rPr>
        <w:t>финансового органа                                     ____________________</w:t>
      </w:r>
    </w:p>
    <w:p w:rsidR="00037282" w:rsidRPr="002A0E43" w:rsidRDefault="00037282" w:rsidP="0003728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2A0E4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(подпись, печать)</w:t>
      </w:r>
    </w:p>
    <w:p w:rsidR="00037282" w:rsidRPr="002A0E43" w:rsidRDefault="00037282" w:rsidP="00037282">
      <w:pPr>
        <w:rPr>
          <w:rFonts w:ascii="Times New Roman" w:hAnsi="Times New Roman" w:cs="Times New Roman"/>
          <w:sz w:val="24"/>
          <w:szCs w:val="28"/>
        </w:rPr>
      </w:pPr>
    </w:p>
    <w:p w:rsidR="00A02BD9" w:rsidRPr="00037282" w:rsidRDefault="00A02BD9">
      <w:pPr>
        <w:rPr>
          <w:rFonts w:ascii="Times New Roman" w:hAnsi="Times New Roman" w:cs="Times New Roman"/>
        </w:rPr>
      </w:pPr>
    </w:p>
    <w:sectPr w:rsidR="00A02BD9" w:rsidRPr="00037282" w:rsidSect="003C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B5D6E"/>
    <w:multiLevelType w:val="hybridMultilevel"/>
    <w:tmpl w:val="4C18CAB4"/>
    <w:lvl w:ilvl="0" w:tplc="F21006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830413"/>
    <w:multiLevelType w:val="hybridMultilevel"/>
    <w:tmpl w:val="C4F69D1C"/>
    <w:lvl w:ilvl="0" w:tplc="D7DA7CE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7282"/>
    <w:rsid w:val="00037282"/>
    <w:rsid w:val="000A3EDC"/>
    <w:rsid w:val="002260AE"/>
    <w:rsid w:val="002A0E43"/>
    <w:rsid w:val="003C779B"/>
    <w:rsid w:val="004C194E"/>
    <w:rsid w:val="00556C9A"/>
    <w:rsid w:val="00621ED3"/>
    <w:rsid w:val="00665F4B"/>
    <w:rsid w:val="006E34AA"/>
    <w:rsid w:val="00833702"/>
    <w:rsid w:val="008A1053"/>
    <w:rsid w:val="008A594D"/>
    <w:rsid w:val="009C596F"/>
    <w:rsid w:val="00A02BD9"/>
    <w:rsid w:val="00A315F1"/>
    <w:rsid w:val="00A73F01"/>
    <w:rsid w:val="00B44229"/>
    <w:rsid w:val="00BB1140"/>
    <w:rsid w:val="00C42C78"/>
    <w:rsid w:val="00E31600"/>
    <w:rsid w:val="00E41C75"/>
    <w:rsid w:val="00EB11B9"/>
    <w:rsid w:val="00EB5776"/>
    <w:rsid w:val="00F152A9"/>
    <w:rsid w:val="00F6524C"/>
    <w:rsid w:val="00FF7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3728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03728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0372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037282"/>
    <w:rPr>
      <w:color w:val="0000FF"/>
      <w:u w:val="single"/>
    </w:rPr>
  </w:style>
  <w:style w:type="paragraph" w:customStyle="1" w:styleId="a4">
    <w:name w:val="Знак"/>
    <w:basedOn w:val="a"/>
    <w:rsid w:val="009C596F"/>
    <w:pPr>
      <w:spacing w:after="160" w:line="240" w:lineRule="exact"/>
    </w:pPr>
    <w:rPr>
      <w:rFonts w:ascii="Verdana" w:eastAsia="Times New Roman" w:hAnsi="Verdana" w:cs="Verdana"/>
      <w:color w:val="000000"/>
      <w:sz w:val="20"/>
      <w:szCs w:val="20"/>
      <w:lang w:val="en-US" w:eastAsia="en-US"/>
    </w:rPr>
  </w:style>
  <w:style w:type="paragraph" w:customStyle="1" w:styleId="ConsTitle">
    <w:name w:val="ConsTitle"/>
    <w:rsid w:val="000A3ED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">
    <w:name w:val="Текст1"/>
    <w:basedOn w:val="a"/>
    <w:rsid w:val="000A3EDC"/>
    <w:pPr>
      <w:suppressAutoHyphens/>
      <w:spacing w:after="0" w:line="240" w:lineRule="auto"/>
    </w:pPr>
    <w:rPr>
      <w:rFonts w:ascii="Courier New" w:eastAsia="Times New Roman" w:hAnsi="Courier New" w:cs="Courier New"/>
      <w:color w:val="000000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6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6701E818CDCCE96E6364AB14A6D70A46057BEBBF2F689FDB1087F0E1D5F4074C446D48D14F4C1A1X1JDH" TargetMode="External"/><Relationship Id="rId13" Type="http://schemas.openxmlformats.org/officeDocument/2006/relationships/hyperlink" Target="consultantplus://offline/ref=F0ECDD21ACA789103E2A6D99FC1E8B68C8613482A7AAEF91389DB6B7846CC94749B9DB7AB9C4MENBH" TargetMode="External"/><Relationship Id="rId18" Type="http://schemas.openxmlformats.org/officeDocument/2006/relationships/hyperlink" Target="consultantplus://offline/ref=48BBEBCB9C5D300E4D6FF6D43E879EBB420260A41702974B8382068BDE6BD91B1BBCB982FC2EC0a1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0D97DA616C27B6860E11D3EA6E75B934CA8C27C1E8BF5BF189B75AF08042F0D2402FCAA1B98iDc3G" TargetMode="External"/><Relationship Id="rId12" Type="http://schemas.openxmlformats.org/officeDocument/2006/relationships/hyperlink" Target="consultantplus://offline/ref=F0ECDD21ACA789103E2A6D99FC1E8B68C8613482A7AAEF91389DB6B7846CC94749B9DB7ABEC0MENDH" TargetMode="External"/><Relationship Id="rId17" Type="http://schemas.openxmlformats.org/officeDocument/2006/relationships/hyperlink" Target="consultantplus://offline/ref=10D97DA616C27B6860E11D3EA6E75B934CA8C0791A8BF5BF189B75AF08i0c4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4A4886F2C8474044247BF445F49F68D89B1FC8AC10851F8293ADCA19394B748742603461A17REYEH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Admin\Local%20Settings\Temporary%20Internet%20Files\Content.IE5\0MVX4IXE\&#1055;&#1088;&#1086;&#1077;&#1082;%2520&#1079;&#1077;&#1084;&#1077;&#1083;&#1100;&#1085;&#1099;&#1081;%2520&#1085;&#1072;&#1083;&#1086;&#1075;%2520&#1085;&#1072;%2520&#1079;&#1072;&#1082;&#1083;&#1102;&#1095;&#1077;&#1085;&#1080;&#1077;%5b1%5d.doc" TargetMode="External"/><Relationship Id="rId11" Type="http://schemas.openxmlformats.org/officeDocument/2006/relationships/hyperlink" Target="consultantplus://offline/ref=06701E818CDCCE96E6364AB14A6D70A46057BEBBF2F689FDB1087F0E1D5F4074C446D48D14F4C5A7X1JCH" TargetMode="External"/><Relationship Id="rId5" Type="http://schemas.openxmlformats.org/officeDocument/2006/relationships/hyperlink" Target="consultantplus://offline/ref=10D97DA616C27B6860E11D3EA6E75B934CA8C27C1E8BF5BF189B75AF08042F0D2402FCAA1B98iDc3G" TargetMode="External"/><Relationship Id="rId15" Type="http://schemas.openxmlformats.org/officeDocument/2006/relationships/hyperlink" Target="consultantplus://offline/ref=E13A06387779E105DADE186122C65574FCD6B2ED0CA7D06F64DCA77012D16B7367D97CDA88D00314Y3BDE" TargetMode="External"/><Relationship Id="rId10" Type="http://schemas.openxmlformats.org/officeDocument/2006/relationships/hyperlink" Target="consultantplus://offline/ref=06701E818CDCCE96E6364AB14A6D70A46052BFBFF4FF89FDB1087F0E1D5F4074C446D48D14F4C7A1X1JFH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6701E818CDCCE96E6364AB14A6D70A46057BEBBF5F789FDB1087F0E1D5F4074C446D48D14F4C6A7X1J4H" TargetMode="External"/><Relationship Id="rId14" Type="http://schemas.openxmlformats.org/officeDocument/2006/relationships/hyperlink" Target="consultantplus://offline/ref=E13A06387779E105DADE186122C65574FCD0B6EA0BAAD06F64DCA77012D16B7367D97CDA8BD8Y0B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1671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19</cp:revision>
  <cp:lastPrinted>2013-12-26T06:08:00Z</cp:lastPrinted>
  <dcterms:created xsi:type="dcterms:W3CDTF">2013-11-22T11:44:00Z</dcterms:created>
  <dcterms:modified xsi:type="dcterms:W3CDTF">2014-01-14T10:31:00Z</dcterms:modified>
</cp:coreProperties>
</file>