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8FB" w:rsidRPr="005508FB" w:rsidRDefault="005508FB" w:rsidP="005508FB">
      <w:pPr>
        <w:shd w:val="clear" w:color="auto" w:fill="FFFFFF"/>
        <w:spacing w:after="100" w:afterAutospacing="1" w:line="600" w:lineRule="atLeast"/>
        <w:outlineLvl w:val="0"/>
        <w:rPr>
          <w:rFonts w:ascii="Montserrat" w:eastAsia="Times New Roman" w:hAnsi="Montserrat" w:cs="Times New Roman"/>
          <w:b/>
          <w:bCs/>
          <w:color w:val="273350"/>
          <w:kern w:val="36"/>
          <w:sz w:val="48"/>
          <w:szCs w:val="48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kern w:val="36"/>
          <w:sz w:val="48"/>
          <w:szCs w:val="48"/>
          <w:lang w:eastAsia="ru-RU"/>
        </w:rPr>
        <w:t>Зачем нужно оформление права собственности на дом?</w:t>
      </w:r>
    </w:p>
    <w:p w:rsidR="005508FB" w:rsidRPr="005508FB" w:rsidRDefault="005508FB" w:rsidP="005508FB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</w:p>
    <w:p w:rsidR="005508FB" w:rsidRPr="005508FB" w:rsidRDefault="005508FB" w:rsidP="005508FB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273350"/>
          <w:sz w:val="27"/>
          <w:szCs w:val="27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27"/>
          <w:szCs w:val="27"/>
          <w:lang w:eastAsia="ru-RU"/>
        </w:rPr>
        <w:t xml:space="preserve">Права на недвижимость в России подлежат </w:t>
      </w:r>
      <w:proofErr w:type="spellStart"/>
      <w:r w:rsidRPr="005508FB">
        <w:rPr>
          <w:rFonts w:ascii="Montserrat" w:eastAsia="Times New Roman" w:hAnsi="Montserrat" w:cs="Times New Roman"/>
          <w:b/>
          <w:bCs/>
          <w:color w:val="273350"/>
          <w:sz w:val="27"/>
          <w:szCs w:val="27"/>
          <w:lang w:eastAsia="ru-RU"/>
        </w:rPr>
        <w:t>госрегистрации</w:t>
      </w:r>
      <w:proofErr w:type="spellEnd"/>
      <w:r w:rsidRPr="005508FB">
        <w:rPr>
          <w:rFonts w:ascii="Montserrat" w:eastAsia="Times New Roman" w:hAnsi="Montserrat" w:cs="Times New Roman"/>
          <w:b/>
          <w:bCs/>
          <w:color w:val="273350"/>
          <w:sz w:val="27"/>
          <w:szCs w:val="27"/>
          <w:lang w:eastAsia="ru-RU"/>
        </w:rPr>
        <w:t>: только после этого имуществом можно распоряжаться и совершать с ним сделки.</w:t>
      </w:r>
    </w:p>
    <w:p w:rsidR="005508FB" w:rsidRPr="005508FB" w:rsidRDefault="005508FB" w:rsidP="005508FB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noProof/>
          <w:color w:val="273350"/>
          <w:sz w:val="24"/>
          <w:szCs w:val="24"/>
          <w:lang w:eastAsia="ru-RU"/>
        </w:rPr>
        <w:drawing>
          <wp:inline distT="0" distB="0" distL="0" distR="0" wp14:anchorId="0FE1F0EA" wp14:editId="1AD5FB4A">
            <wp:extent cx="4716780" cy="3009900"/>
            <wp:effectExtent l="0" t="0" r="7620" b="0"/>
            <wp:docPr id="1" name="Рисунок 1" descr="Зачем нужно оформление права собственности на дом?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чем нужно оформление права собственности на дом?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78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Простой ответ на вопрос «Зачем регистрировать дом?»: чтобы не нарушать закон. Практическая сторона выглядит следующим образом: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Если в ЕГРН нет записи о доме, значит, самого дома юридически не существует. С ним нельзя провести никакую сделку — его нельзя продать, подарить или сдать в аренду. Завещать тоже нельзя.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Под строительство частных домов предназначены </w:t>
      </w: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t>участки ИЖС</w:t>
      </w: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, то есть для индивидуального жилищного строительства. Когда такой участок не используется по назначению, </w:t>
      </w:r>
      <w:proofErr w:type="gramStart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например</w:t>
      </w:r>
      <w:proofErr w:type="gramEnd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 для предпринимательской деятельности вместо строительства дома для себя, собственник платит повышенный налог.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Таким образом, зарегистрировать дом в собственность означает получить юридическую защиту прав собственности, которую обеспечивает государство.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Владелец может оформить имущественный налоговый вычет и льготу на оплату коммунальных услуг, легально использовать дом для получения арендного дохода, заложить его по кредиту, застраховать и принять участие в инфраструктурных программах для населения (например, газификации).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В России закон не запрещает гражданам жить в доме, на который не зарегистрировано право собственности. А вот Налоговый кодекс обязывает налогоплательщиков сообщать о владении недвижимостью.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Если налоговики обнаружат незарегистрированную собственность, владельца оштрафуют на сумму в 20% от неуплаченной суммы налога. А если эти же действия совершены умышленно, то размер штрафа возрастет до 40%. Налог за это время тоже заставят заплатить. Поэтому, чтобы не получить штраф, зарегистрировать частный дом в </w:t>
      </w: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lastRenderedPageBreak/>
        <w:t>собственность придется, даже если он существует давно, а на земельном участке успел вырасти целый сад.</w:t>
      </w:r>
    </w:p>
    <w:p w:rsidR="005508FB" w:rsidRPr="005508FB" w:rsidRDefault="005508FB" w:rsidP="005508FB">
      <w:pPr>
        <w:shd w:val="clear" w:color="auto" w:fill="FFFFFF"/>
        <w:spacing w:before="100" w:beforeAutospacing="1" w:after="100" w:afterAutospacing="1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Что нужно знать о «дачной амнистии»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«</w:t>
      </w: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t>Дачная амнистия</w:t>
      </w: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» — это народное название </w:t>
      </w: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t>федерального закона</w:t>
      </w: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, который в 2006 году закрепил упрощенный порядок регистрации собственности на дома, построенные в садовых товариществах, то есть дачи.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Дачную амнистию регулярно продлевают, в последний раз — до 1 марта 2031 года.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Три года назад действие дачной амнистии законодательно расширили: теперь она распространяется не только на дачные постройки, но и на частные дома на участках ИЖС. А недавно ее распространили на дома на несколько семей, а также на хозяйственные постройки.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«Дачная амнистия» разрешает регистрировать дома без направления дополнительных уведомлений в муниципалитет. Чтобы зарегистрировать жилой дом в собственность по упрощенной процедуре, нужны документы, подтверждающие право собственности на земельный участок, и </w:t>
      </w: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t>технический план дома</w:t>
      </w: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, составленный кадастровым инженером.</w:t>
      </w:r>
    </w:p>
    <w:p w:rsidR="005508FB" w:rsidRPr="005508FB" w:rsidRDefault="005508FB" w:rsidP="005508FB">
      <w:pPr>
        <w:shd w:val="clear" w:color="auto" w:fill="FFFFFF"/>
        <w:spacing w:before="100" w:beforeAutospacing="1" w:after="100" w:afterAutospacing="1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Оформление дома в собственность: инструкция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Первым шагом в регистрации собственности на жилой частный дом будет вызов кадастрового инженера. Он проведет </w:t>
      </w: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t>межевание участка</w:t>
      </w: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, если этого еще не делали, и подготовит технический план строения.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Работу инженера оплачивает собственник. Ее цена зависит от того, где находится дом, в какой срок нужен план, и конечного объема работ. Сумма может превышать 10 тыс. руб. Но сэкономить можно, выбрав исполнителя, который берет дешевле, — самостоятельно сделать технический план не получится.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Чтобы зарегистрировать право собственности на дом в </w:t>
      </w:r>
      <w:proofErr w:type="spellStart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Росреестре</w:t>
      </w:r>
      <w:proofErr w:type="spellEnd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, план должны делать специалисты, которые состоят в саморегулируемых организациях. Их список можно найти в базе </w:t>
      </w:r>
      <w:proofErr w:type="spellStart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Росреестра</w:t>
      </w:r>
      <w:proofErr w:type="spellEnd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.</w:t>
      </w:r>
    </w:p>
    <w:p w:rsidR="005508FB" w:rsidRPr="005508FB" w:rsidRDefault="005508FB" w:rsidP="005508FB">
      <w:pPr>
        <w:shd w:val="clear" w:color="auto" w:fill="FFFFFF"/>
        <w:spacing w:before="100" w:beforeAutospacing="1" w:after="100" w:afterAutospacing="1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Требования к дому и участку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Важно, чтобы дом не нарушал требования Градостроительного кодекса, иначе кадастровый инженер может отказаться составлять </w:t>
      </w:r>
      <w:proofErr w:type="spellStart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техплан</w:t>
      </w:r>
      <w:proofErr w:type="spellEnd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. Если построить дом по регламенту, такой проблемы не будет: проект строительства положено утверждать в администрации, она и определяет, соответствует ли он установленным нормам.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Точнее, раньше действовал формат разрешений, согласно которому приходилось получать градостроительный план земельного участка и разрешение на строительство.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Сейчас же с учетом «дачной амнистии» поставить дом на кадастровый учет можно только на основании технического плана и правоустанавливающего документа на земельный участок. Если же объект не попадает под требования «дачной амнистии», то до начала строительства необходимо </w:t>
      </w: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t>уведомить администрацию </w:t>
      </w: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о начале строительных работ на участке: обычно, если замечаний нет, заявителю присылают положительный ответ. </w:t>
      </w: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lastRenderedPageBreak/>
        <w:t xml:space="preserve">Сообщают о строительстве почтой с уведомлением о вручении, через сайт </w:t>
      </w:r>
      <w:proofErr w:type="spellStart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госуслуг</w:t>
      </w:r>
      <w:proofErr w:type="spellEnd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 или МФЦ.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«Дачная амнистия» позволяет оформить дом, построенный без уведомления местной администрации. Но это не означает, что собственность обязательно оформят. Например, в списке требований к частным жилым домам (построенным на земле под ИЖС) есть удаленность от границы участка — не менее трех метров.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Бывает, что планировавшийся когда-то временным домик, построенный в углу участка, становится постоянным, и хозяева решают его зарегистрировать. Он не соответствует требованию об удаленности от границ участка, и в этом случае зарегистрировать его не получится.</w:t>
      </w:r>
    </w:p>
    <w:p w:rsidR="005508FB" w:rsidRPr="005508FB" w:rsidRDefault="005508FB" w:rsidP="005508FB">
      <w:pPr>
        <w:shd w:val="clear" w:color="auto" w:fill="FFFFFF"/>
        <w:spacing w:before="100" w:beforeAutospacing="1" w:after="100" w:afterAutospacing="1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Где строить нельзя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Кроме того, дом не удастся зарегистрировать, если он расположен на земле, не предназначенной для этого. Не все участки можно использовать для строительства. Поэтому перед строительством нужно убедиться, что участок относится к категории земель населенных пунктов и вид разрешенного использования предусматривает индивидуальное жилищное строительство.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Если планируется строительство летнего дома (без возможности оформления в нем прописки), то в качестве вида разрешенного использования также подойдут ведение личного подсобного хозяйства и садоводства.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Вот список категорий, на которых строить нельзя:</w:t>
      </w:r>
    </w:p>
    <w:p w:rsidR="005508FB" w:rsidRPr="005508FB" w:rsidRDefault="005508FB" w:rsidP="005508FB">
      <w:pPr>
        <w:numPr>
          <w:ilvl w:val="0"/>
          <w:numId w:val="1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земли промышленности</w:t>
      </w:r>
    </w:p>
    <w:p w:rsidR="005508FB" w:rsidRPr="005508FB" w:rsidRDefault="005508FB" w:rsidP="005508FB">
      <w:pPr>
        <w:numPr>
          <w:ilvl w:val="0"/>
          <w:numId w:val="1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земли особо охраняемых территорий</w:t>
      </w:r>
    </w:p>
    <w:p w:rsidR="005508FB" w:rsidRPr="005508FB" w:rsidRDefault="005508FB" w:rsidP="005508FB">
      <w:pPr>
        <w:numPr>
          <w:ilvl w:val="0"/>
          <w:numId w:val="1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земли лесного фонда</w:t>
      </w:r>
    </w:p>
    <w:p w:rsidR="005508FB" w:rsidRPr="005508FB" w:rsidRDefault="005508FB" w:rsidP="005508FB">
      <w:pPr>
        <w:numPr>
          <w:ilvl w:val="0"/>
          <w:numId w:val="1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земли водного фонда</w:t>
      </w:r>
    </w:p>
    <w:p w:rsidR="005508FB" w:rsidRPr="005508FB" w:rsidRDefault="005508FB" w:rsidP="005508FB">
      <w:pPr>
        <w:numPr>
          <w:ilvl w:val="0"/>
          <w:numId w:val="1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земли запаса</w:t>
      </w:r>
    </w:p>
    <w:p w:rsidR="005508FB" w:rsidRPr="005508FB" w:rsidRDefault="005508FB" w:rsidP="005508FB">
      <w:pPr>
        <w:numPr>
          <w:ilvl w:val="0"/>
          <w:numId w:val="1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земли сельскохозяйственного назначения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Для каждой категории земель установлен набор видов разрешенного использования земельного участка. Их может быть несколько: один основной, другие дополнительные.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С 2022 года разрешено строить жилые дома на землях сельскохозяйственного назначения. Но только на участках, которые находятся в собственности крестьянско-фермерских хозяйств и используются по назначению. Площадь застройки должна быть не более 0,25% от площади земельного участка, при этом на одном участке может быть размещен один дом высотой не более трех этажей и площадью не более 500 кв. м.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Категорию земельного участка и виды разрешенного использования легко посмотреть в выписке из Единого государственного реестра недвижимости на земельный участок или воспользоваться сервисом </w:t>
      </w:r>
      <w:proofErr w:type="spellStart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Росреестра</w:t>
      </w:r>
      <w:proofErr w:type="spellEnd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 (информацию предоставят в онлайн-формате).</w:t>
      </w:r>
    </w:p>
    <w:p w:rsidR="005508FB" w:rsidRPr="005508FB" w:rsidRDefault="005508FB" w:rsidP="005508FB">
      <w:pPr>
        <w:shd w:val="clear" w:color="auto" w:fill="FFFFFF"/>
        <w:spacing w:before="100" w:beforeAutospacing="1" w:after="100" w:afterAutospacing="1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 xml:space="preserve">Как выглядит </w:t>
      </w:r>
      <w:proofErr w:type="spellStart"/>
      <w:r w:rsidRPr="005508FB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техплан</w:t>
      </w:r>
      <w:proofErr w:type="spellEnd"/>
      <w:r w:rsidRPr="005508FB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 xml:space="preserve"> и когда его делать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lastRenderedPageBreak/>
        <w:t>Технический план может понадобиться, когда дом уже построен. Например, когда оформляется регистрация права по дачной амнистии. Но можно озаботиться подготовкой плана и на этапе строительства.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Инженеру достаточно, чтобы были возведены наружные стены, крыша, установлены окна и двери. Разводка коммуникаций значения не имеет.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В принципе кадастровый инженер может сделать технический план, даже если готов только фундамент. И </w:t>
      </w:r>
      <w:proofErr w:type="spellStart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Росреестр</w:t>
      </w:r>
      <w:proofErr w:type="spellEnd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 зарегистрирует право собственности на объект незавершенного строительства. Но когда дом будет готов, для проведения сделок с ним все равно нужно будет оформить права.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Готовый технический план выдают на диске. Он состоит из технической документации, которую готовит кадастровый инженер, и документов, предоставленных владельцем.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В техническую часть входят:</w:t>
      </w:r>
    </w:p>
    <w:p w:rsidR="005508FB" w:rsidRPr="005508FB" w:rsidRDefault="005508FB" w:rsidP="005508FB">
      <w:pPr>
        <w:numPr>
          <w:ilvl w:val="0"/>
          <w:numId w:val="2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чертежи</w:t>
      </w:r>
    </w:p>
    <w:p w:rsidR="005508FB" w:rsidRPr="005508FB" w:rsidRDefault="005508FB" w:rsidP="005508FB">
      <w:pPr>
        <w:numPr>
          <w:ilvl w:val="0"/>
          <w:numId w:val="2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планы дома</w:t>
      </w:r>
    </w:p>
    <w:p w:rsidR="005508FB" w:rsidRPr="005508FB" w:rsidRDefault="005508FB" w:rsidP="005508FB">
      <w:pPr>
        <w:numPr>
          <w:ilvl w:val="0"/>
          <w:numId w:val="2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схема геодезических построений</w:t>
      </w:r>
    </w:p>
    <w:p w:rsidR="005508FB" w:rsidRPr="005508FB" w:rsidRDefault="005508FB" w:rsidP="005508FB">
      <w:pPr>
        <w:numPr>
          <w:ilvl w:val="0"/>
          <w:numId w:val="2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технические описания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Во второй части:</w:t>
      </w:r>
    </w:p>
    <w:p w:rsidR="005508FB" w:rsidRPr="005508FB" w:rsidRDefault="005508FB" w:rsidP="005508FB">
      <w:pPr>
        <w:numPr>
          <w:ilvl w:val="0"/>
          <w:numId w:val="3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t>выписка ЕГРН </w:t>
      </w: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о земельном участке</w:t>
      </w:r>
    </w:p>
    <w:p w:rsidR="005508FB" w:rsidRPr="005508FB" w:rsidRDefault="005508FB" w:rsidP="005508FB">
      <w:pPr>
        <w:numPr>
          <w:ilvl w:val="0"/>
          <w:numId w:val="3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уведомление от администрации округа о соответствии планируемых к строительству сооружений</w:t>
      </w:r>
    </w:p>
    <w:p w:rsidR="005508FB" w:rsidRPr="005508FB" w:rsidRDefault="005508FB" w:rsidP="005508FB">
      <w:pPr>
        <w:numPr>
          <w:ilvl w:val="0"/>
          <w:numId w:val="3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заключение от управления культурного наследия области об отсутствии на земельном участке объектов культурного наследия</w:t>
      </w:r>
    </w:p>
    <w:p w:rsidR="005508FB" w:rsidRPr="005508FB" w:rsidRDefault="005508FB" w:rsidP="005508FB">
      <w:pPr>
        <w:numPr>
          <w:ilvl w:val="0"/>
          <w:numId w:val="3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постановление о присвоении адреса участку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После того как технический план готов, нужно написать заявление через МФЦ, чтобы присвоить дому </w:t>
      </w: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t>почтовый адрес</w:t>
      </w: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. Без точного адреса в доме нельзя будет оформить прописку, а еще есть риск получить отказ в подключении электричества и других коммунальных услуг.</w:t>
      </w:r>
    </w:p>
    <w:p w:rsidR="005508FB" w:rsidRPr="005508FB" w:rsidRDefault="005508FB" w:rsidP="005508FB">
      <w:pPr>
        <w:shd w:val="clear" w:color="auto" w:fill="FFFFFF"/>
        <w:spacing w:before="100" w:beforeAutospacing="1" w:after="100" w:afterAutospacing="1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Список документов для оформления дома в собственность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Следующий шаг — собрать пакет необходимых документов для постановки дома на кадастровый учет и регистрации права собственности в </w:t>
      </w:r>
      <w:proofErr w:type="spellStart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Росреестре</w:t>
      </w:r>
      <w:proofErr w:type="spellEnd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. Список документов короткий:</w:t>
      </w:r>
    </w:p>
    <w:p w:rsidR="005508FB" w:rsidRPr="005508FB" w:rsidRDefault="005508FB" w:rsidP="005508FB">
      <w:pPr>
        <w:numPr>
          <w:ilvl w:val="0"/>
          <w:numId w:val="4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t>Заявление по форме. </w:t>
      </w: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При подаче документов через МФЦ ее заполнит сотрудник центра; если подача происходит через портал «</w:t>
      </w:r>
      <w:proofErr w:type="spellStart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Госуслуги</w:t>
      </w:r>
      <w:proofErr w:type="spellEnd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», форма будет на экране. То есть заранее готовить ее не нужно.</w:t>
      </w:r>
    </w:p>
    <w:p w:rsidR="005508FB" w:rsidRPr="005508FB" w:rsidRDefault="005508FB" w:rsidP="005508FB">
      <w:pPr>
        <w:numPr>
          <w:ilvl w:val="0"/>
          <w:numId w:val="4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t>Паспорт собственника.</w:t>
      </w:r>
    </w:p>
    <w:p w:rsidR="005508FB" w:rsidRPr="005508FB" w:rsidRDefault="005508FB" w:rsidP="005508FB">
      <w:pPr>
        <w:numPr>
          <w:ilvl w:val="0"/>
          <w:numId w:val="4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lastRenderedPageBreak/>
        <w:t>Правоустанавливающие документы на участок.</w:t>
      </w:r>
    </w:p>
    <w:p w:rsidR="005508FB" w:rsidRPr="005508FB" w:rsidRDefault="005508FB" w:rsidP="005508FB">
      <w:pPr>
        <w:numPr>
          <w:ilvl w:val="0"/>
          <w:numId w:val="4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t>Технический план на дом.</w:t>
      </w:r>
    </w:p>
    <w:p w:rsidR="005508FB" w:rsidRPr="005508FB" w:rsidRDefault="005508FB" w:rsidP="005508FB">
      <w:pPr>
        <w:numPr>
          <w:ilvl w:val="0"/>
          <w:numId w:val="4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t>Квитанция об оплате госпошлины.</w:t>
      </w:r>
    </w:p>
    <w:p w:rsidR="005508FB" w:rsidRPr="005508FB" w:rsidRDefault="005508FB" w:rsidP="005508FB">
      <w:pPr>
        <w:shd w:val="clear" w:color="auto" w:fill="FFFFFF"/>
        <w:spacing w:after="100" w:afterAutospacing="1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Порядок оформления в собственность дома в ипотеке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Банки выдают ипотеку не только на покупку квартиры в строящемся доме, но и </w:t>
      </w: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t>на индивидуальное жилищное строительство</w:t>
      </w: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, в том числе по специальным программам. Например, с субсидированной ставкой.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Банки обычно считают выдачу кредита на строительство дома более рискованной, чем на готовое жилье. Если дом по каким-то причинам не будет достроен, то в залоге окажется «незавершенный объект строительства», который очень трудно продать. Достраивать дом банк, конечно, не будет, так как это не его бизнес. Но и готовый частный дом продать непросто: не зря строительство называется индивидуальным, каждый делает все по своему вкусу, и найти «единомышленника», который захочет это купить, — настоящий </w:t>
      </w:r>
      <w:proofErr w:type="spellStart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квест</w:t>
      </w:r>
      <w:proofErr w:type="spellEnd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Если дом построен или куплен готовым с привлечением ипотечного кредита, собственность на него оформляется точно так же, как и на объекты, возведенные на собственные средства.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Основное отличие — земля под домом обязательно должна быть оформлена в собственность. И до выплаты кредита в ЕГРН будет запись об обременении.</w:t>
      </w:r>
    </w:p>
    <w:p w:rsidR="005508FB" w:rsidRPr="005508FB" w:rsidRDefault="005508FB" w:rsidP="005508FB">
      <w:pPr>
        <w:shd w:val="clear" w:color="auto" w:fill="FFFFFF"/>
        <w:spacing w:before="100" w:beforeAutospacing="1" w:after="100" w:afterAutospacing="1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Как оформить в собственность участок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Законодательством установлен принцип единства судьбы земельного участка и расположенного на нем жилого дома (</w:t>
      </w:r>
      <w:proofErr w:type="spellStart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пп</w:t>
      </w:r>
      <w:proofErr w:type="spellEnd"/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. 5 п. 1 ст. 1 ЗК РФ). То есть, если и дом, и участок находятся в собственности, продать один без другого нельзя. Если же земля не оформлена, продать дом можно, но, скорее всего, с дисконтом. А о том, как зарегистрировать земельный участок в собственность, придется думать уже новому собственнику.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Основные ситуации, когда требуется оформить собственность на землю: покупка участка, получение его по наследству, дарение, приватизация, договор мены.</w:t>
      </w:r>
    </w:p>
    <w:p w:rsidR="005508FB" w:rsidRPr="005508FB" w:rsidRDefault="005508FB" w:rsidP="005508FB">
      <w:pPr>
        <w:shd w:val="clear" w:color="auto" w:fill="FFFFFF"/>
        <w:spacing w:before="100" w:beforeAutospacing="1" w:after="100" w:afterAutospacing="1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Как зарегистрировать право собственности на земельный участок: порядок действий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Нужно выполнить следующие шаги:</w:t>
      </w:r>
    </w:p>
    <w:p w:rsidR="005508FB" w:rsidRPr="005508FB" w:rsidRDefault="005508FB" w:rsidP="005508FB">
      <w:pPr>
        <w:numPr>
          <w:ilvl w:val="0"/>
          <w:numId w:val="5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Собрать документы</w:t>
      </w:r>
    </w:p>
    <w:p w:rsidR="005508FB" w:rsidRPr="005508FB" w:rsidRDefault="005508FB" w:rsidP="005508FB">
      <w:pPr>
        <w:numPr>
          <w:ilvl w:val="0"/>
          <w:numId w:val="5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Отнести в МФЦ</w:t>
      </w:r>
    </w:p>
    <w:p w:rsidR="005508FB" w:rsidRPr="005508FB" w:rsidRDefault="005508FB" w:rsidP="005508FB">
      <w:pPr>
        <w:numPr>
          <w:ilvl w:val="0"/>
          <w:numId w:val="5"/>
        </w:numPr>
        <w:shd w:val="clear" w:color="auto" w:fill="FFFFFF"/>
        <w:spacing w:after="210" w:line="240" w:lineRule="auto"/>
        <w:ind w:left="540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Дождаться регистрации, около 9 дней. Право собственности будет подтверждаться выпиской из ЕГРН.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На этапе подготовки документов снова не обойтись без кадастрового инженера, если участок раньше не ставили на кадастровый учет.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b/>
          <w:bCs/>
          <w:color w:val="273350"/>
          <w:sz w:val="24"/>
          <w:szCs w:val="24"/>
          <w:lang w:eastAsia="ru-RU"/>
        </w:rPr>
        <w:lastRenderedPageBreak/>
        <w:t>Инженер проведет межевание </w:t>
      </w: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и составит соответствующий план. Кроме него, в пакет документов нужно включить паспорт, заявление о регистрации собственности на землю, правоустанавливающие документы и квитанцию об оплате госпошлины.</w:t>
      </w:r>
    </w:p>
    <w:p w:rsidR="005508FB" w:rsidRP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Землю тоже можно зарегистрировать по «дачной амнистии» в упрощенном порядке. Это может быть актуально, если, например, нет документов на участок или есть, но не все. Главное — чтобы участок был предоставлен до 30 октября 2001 года.</w:t>
      </w:r>
    </w:p>
    <w:p w:rsidR="005508FB" w:rsidRDefault="005508FB" w:rsidP="005508FB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508FB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Чтобы подтвердить законные права владения, подойдут любые документы. Но бывает так, что не сохранились никакие, и бумаг просто нет. Тогда можно доказать владение через суд и уже с судебным решением начинать процесс регистрации земли.</w:t>
      </w:r>
    </w:p>
    <w:p w:rsidR="00932FD0" w:rsidRPr="00932FD0" w:rsidRDefault="00932FD0" w:rsidP="00932FD0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b/>
          <w:color w:val="273350"/>
          <w:sz w:val="24"/>
          <w:szCs w:val="24"/>
          <w:lang w:eastAsia="ru-RU"/>
        </w:rPr>
      </w:pPr>
      <w:r w:rsidRPr="00932FD0">
        <w:rPr>
          <w:rFonts w:ascii="Montserrat" w:eastAsia="Times New Roman" w:hAnsi="Montserrat" w:cs="Times New Roman"/>
          <w:b/>
          <w:color w:val="273350"/>
          <w:sz w:val="24"/>
          <w:szCs w:val="24"/>
          <w:lang w:eastAsia="ru-RU"/>
        </w:rPr>
        <w:t>Что грозит тем, кто ставить дом на кадастровый учет не захочет</w:t>
      </w:r>
    </w:p>
    <w:p w:rsidR="00932FD0" w:rsidRPr="00932FD0" w:rsidRDefault="00932FD0" w:rsidP="00932FD0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932FD0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Одновременно </w:t>
      </w:r>
      <w:proofErr w:type="spellStart"/>
      <w:r w:rsidRPr="00932FD0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Росреестр</w:t>
      </w:r>
      <w:proofErr w:type="spellEnd"/>
      <w:r w:rsidRPr="00932FD0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 xml:space="preserve"> планирует ввести контроль над соблюдением нового закона. Работы по выявлению тех, кто пользуется незарегистрированными индивидуальными домами, будут вестись в рамках ст. 19.21 Кодекса об административных правонарушениях, уточнили в ведомстве.</w:t>
      </w:r>
    </w:p>
    <w:p w:rsidR="00932FD0" w:rsidRPr="00932FD0" w:rsidRDefault="00932FD0" w:rsidP="00932FD0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bookmarkStart w:id="0" w:name="_GoBack"/>
      <w:bookmarkEnd w:id="0"/>
      <w:r w:rsidRPr="00932FD0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В соответствии с этой нормой кодекса несоблюдение установленного порядка государственной регистрации прав на недвижимое имущество влечет наложение административного штрафа. Его размер составит:</w:t>
      </w:r>
    </w:p>
    <w:p w:rsidR="00932FD0" w:rsidRPr="00932FD0" w:rsidRDefault="00932FD0" w:rsidP="00932FD0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932FD0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1,5–2 тыс. руб. на граждан;</w:t>
      </w:r>
    </w:p>
    <w:p w:rsidR="00932FD0" w:rsidRPr="00932FD0" w:rsidRDefault="00932FD0" w:rsidP="00932FD0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932FD0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3–4 тыс. руб. на должностных лиц;</w:t>
      </w:r>
    </w:p>
    <w:p w:rsidR="00932FD0" w:rsidRPr="005508FB" w:rsidRDefault="00932FD0" w:rsidP="00932FD0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932FD0"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  <w:t>30–40 тыс. руб. на юридических лиц.</w:t>
      </w:r>
    </w:p>
    <w:p w:rsidR="006F44D3" w:rsidRDefault="006F44D3"/>
    <w:sectPr w:rsidR="006F4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D95"/>
    <w:multiLevelType w:val="multilevel"/>
    <w:tmpl w:val="39B6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856A69"/>
    <w:multiLevelType w:val="multilevel"/>
    <w:tmpl w:val="17AA1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D4566A"/>
    <w:multiLevelType w:val="multilevel"/>
    <w:tmpl w:val="BEA42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861D1B"/>
    <w:multiLevelType w:val="multilevel"/>
    <w:tmpl w:val="B6BA9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96766D"/>
    <w:multiLevelType w:val="multilevel"/>
    <w:tmpl w:val="2E665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31C"/>
    <w:rsid w:val="000431FD"/>
    <w:rsid w:val="002F731C"/>
    <w:rsid w:val="005508FB"/>
    <w:rsid w:val="006F44D3"/>
    <w:rsid w:val="0093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558E5"/>
  <w15:chartTrackingRefBased/>
  <w15:docId w15:val="{8FCECF08-0373-412F-9B20-5C8A1307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1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617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83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65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071773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9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549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9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0" w:color="D4D6DC"/>
                                <w:right w:val="none" w:sz="0" w:space="0" w:color="auto"/>
                              </w:divBdr>
                              <w:divsChild>
                                <w:div w:id="535312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697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1455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309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417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1769</Words>
  <Characters>10086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4</cp:revision>
  <dcterms:created xsi:type="dcterms:W3CDTF">2026-09-08T11:20:00Z</dcterms:created>
  <dcterms:modified xsi:type="dcterms:W3CDTF">2026-09-09T11:04:00Z</dcterms:modified>
</cp:coreProperties>
</file>