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553"/>
        <w:tblW w:w="0" w:type="auto"/>
        <w:tblLook w:val="01E0" w:firstRow="1" w:lastRow="1" w:firstColumn="1" w:lastColumn="1" w:noHBand="0" w:noVBand="0"/>
      </w:tblPr>
      <w:tblGrid>
        <w:gridCol w:w="9570"/>
      </w:tblGrid>
      <w:tr w:rsidR="006D5DBC" w:rsidRPr="006D5DBC" w:rsidTr="001D54DD">
        <w:tc>
          <w:tcPr>
            <w:tcW w:w="9570" w:type="dxa"/>
          </w:tcPr>
          <w:p w:rsidR="006D5DBC" w:rsidRPr="006D5DBC" w:rsidRDefault="006D5DBC" w:rsidP="001D54D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DBC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3D70A8A7" wp14:editId="2602EC41">
                  <wp:extent cx="504825" cy="629285"/>
                  <wp:effectExtent l="0" t="0" r="9525" b="0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5DBC" w:rsidRPr="006D5DBC" w:rsidRDefault="006D5DBC" w:rsidP="001D54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DBC" w:rsidRPr="006D5DBC" w:rsidRDefault="006D5DBC" w:rsidP="001D54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5DBC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D56471" w:rsidRDefault="006D5DBC" w:rsidP="001D54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5DBC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</w:p>
          <w:p w:rsidR="00D56471" w:rsidRDefault="00D56471" w:rsidP="001D54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КУТЛУЕВСКИЙ </w:t>
            </w:r>
            <w:r w:rsidR="006D5DBC" w:rsidRPr="006D5DBC"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 </w:t>
            </w:r>
          </w:p>
          <w:p w:rsidR="00D56471" w:rsidRDefault="006D5DBC" w:rsidP="001D54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5DBC">
              <w:rPr>
                <w:rFonts w:ascii="Times New Roman" w:hAnsi="Times New Roman" w:cs="Times New Roman"/>
                <w:sz w:val="28"/>
                <w:szCs w:val="28"/>
              </w:rPr>
              <w:t xml:space="preserve">АСЕКЕЕВСКОГО РАЙОНА </w:t>
            </w:r>
          </w:p>
          <w:p w:rsidR="006D5DBC" w:rsidRPr="006D5DBC" w:rsidRDefault="006D5DBC" w:rsidP="001D54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5DBC">
              <w:rPr>
                <w:rFonts w:ascii="Times New Roman" w:hAnsi="Times New Roman" w:cs="Times New Roman"/>
                <w:sz w:val="28"/>
                <w:szCs w:val="28"/>
              </w:rPr>
              <w:t>ОРЕНБУРГСКОЙ ОБЛАСТИ</w:t>
            </w:r>
          </w:p>
          <w:p w:rsidR="006D5DBC" w:rsidRPr="006D5DBC" w:rsidRDefault="006D5DBC" w:rsidP="001D54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DBC" w:rsidRPr="006D5DBC" w:rsidRDefault="006D5DBC" w:rsidP="001D54D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D5DB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6D5D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1D54DD" w:rsidRDefault="001D54DD" w:rsidP="001F7A7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5DBC" w:rsidRPr="006D5DBC" w:rsidRDefault="006D5DBC" w:rsidP="006D5D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5DBC">
        <w:rPr>
          <w:rFonts w:ascii="Times New Roman" w:hAnsi="Times New Roman" w:cs="Times New Roman"/>
          <w:sz w:val="24"/>
          <w:szCs w:val="24"/>
        </w:rPr>
        <w:t>=====================================================================</w:t>
      </w:r>
    </w:p>
    <w:p w:rsidR="0053133A" w:rsidRDefault="0053133A" w:rsidP="006D5D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5DBC" w:rsidRPr="006D5DBC" w:rsidRDefault="001D54DD" w:rsidP="006D5D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6D79">
        <w:rPr>
          <w:rFonts w:ascii="Times New Roman" w:hAnsi="Times New Roman" w:cs="Times New Roman"/>
          <w:sz w:val="24"/>
          <w:szCs w:val="24"/>
        </w:rPr>
        <w:t>26.11</w:t>
      </w:r>
      <w:r w:rsidR="006D5DBC">
        <w:rPr>
          <w:rFonts w:ascii="Times New Roman" w:hAnsi="Times New Roman" w:cs="Times New Roman"/>
          <w:sz w:val="24"/>
          <w:szCs w:val="24"/>
        </w:rPr>
        <w:t>.2025</w:t>
      </w:r>
      <w:r w:rsidR="006D5DBC" w:rsidRPr="006D5DBC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 w:rsidR="006D5DBC" w:rsidRPr="006D5DB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6D5DBC" w:rsidRPr="006D5DBC">
        <w:rPr>
          <w:rFonts w:ascii="Times New Roman" w:hAnsi="Times New Roman" w:cs="Times New Roman"/>
          <w:sz w:val="24"/>
          <w:szCs w:val="24"/>
        </w:rPr>
        <w:t>.</w:t>
      </w:r>
      <w:r w:rsidR="00D5647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D56471">
        <w:rPr>
          <w:rFonts w:ascii="Times New Roman" w:hAnsi="Times New Roman" w:cs="Times New Roman"/>
          <w:sz w:val="24"/>
          <w:szCs w:val="24"/>
        </w:rPr>
        <w:t>утлуево</w:t>
      </w:r>
      <w:proofErr w:type="spellEnd"/>
      <w:r w:rsidR="006D5DBC" w:rsidRPr="006D5DB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D5647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3D6D79">
        <w:rPr>
          <w:rFonts w:ascii="Times New Roman" w:hAnsi="Times New Roman" w:cs="Times New Roman"/>
          <w:sz w:val="24"/>
          <w:szCs w:val="24"/>
        </w:rPr>
        <w:t>44</w:t>
      </w:r>
      <w:r w:rsidR="001F7A77">
        <w:rPr>
          <w:rFonts w:ascii="Times New Roman" w:hAnsi="Times New Roman" w:cs="Times New Roman"/>
          <w:sz w:val="24"/>
          <w:szCs w:val="24"/>
        </w:rPr>
        <w:t>-п</w:t>
      </w:r>
      <w:r w:rsidR="006D5DBC" w:rsidRPr="006D5DB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7AB2" w:rsidRPr="00D37AB2" w:rsidRDefault="00D37AB2" w:rsidP="006D5D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5DBC" w:rsidRDefault="00D37AB2" w:rsidP="00D37AB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Порядка формирования перечня </w:t>
      </w:r>
      <w:proofErr w:type="gramStart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налоговых</w:t>
      </w:r>
      <w:proofErr w:type="gramEnd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D5DBC" w:rsidRDefault="00D37AB2" w:rsidP="00D37AB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расходов, Порядка оценки налоговых расходов муниципального </w:t>
      </w:r>
    </w:p>
    <w:p w:rsidR="006D5DBC" w:rsidRDefault="00D37AB2" w:rsidP="002D29D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образования</w:t>
      </w:r>
      <w:proofErr w:type="gramStart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D29D3"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gramEnd"/>
      <w:r w:rsidR="002D29D3"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 утверждении Порядка формирования перечня налоговых расходов, Порядка оценки налоговых расходов муниципал</w:t>
      </w:r>
      <w:r w:rsidR="002D29D3"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ь</w:t>
      </w:r>
      <w:r w:rsidR="002D29D3"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ного образования </w:t>
      </w:r>
      <w:proofErr w:type="spellStart"/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района </w:t>
      </w:r>
    </w:p>
    <w:p w:rsidR="00D37AB2" w:rsidRPr="00D37AB2" w:rsidRDefault="00D37AB2" w:rsidP="006D5DB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Орен</w:t>
      </w:r>
      <w:r w:rsidR="006D5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бургской области</w:t>
      </w:r>
    </w:p>
    <w:p w:rsidR="00D37AB2" w:rsidRPr="00D37AB2" w:rsidRDefault="00D37AB2" w:rsidP="00D37A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6D5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ст. 174.</w:t>
      </w:r>
      <w:r w:rsidRPr="00D37AB2">
        <w:rPr>
          <w:rFonts w:ascii="Times New Roman" w:eastAsia="Times New Roman" w:hAnsi="Times New Roman" w:cs="Times New Roman"/>
          <w:sz w:val="28"/>
          <w:szCs w:val="28"/>
          <w:lang w:eastAsia="ru-RU"/>
        </w:rPr>
        <w:t>3 </w:t>
      </w:r>
      <w:hyperlink r:id="rId7" w:tgtFrame="_blank" w:history="1">
        <w:r w:rsidRPr="00D37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</w:t>
        </w:r>
      </w:hyperlink>
      <w:r w:rsidRPr="00D37AB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сийской Федерации, </w:t>
      </w:r>
      <w:r w:rsidRPr="00D37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Правительства РФ от </w:t>
      </w:r>
      <w:hyperlink r:id="rId8" w:tgtFrame="_blank" w:history="1">
        <w:r w:rsidRPr="00D37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22.06.2019 № 796</w:t>
        </w:r>
      </w:hyperlink>
      <w:r w:rsidRPr="00D37A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общих требов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ниях к оценке налоговых расходов субъектов Российской Федерации и мун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ципальных образований»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руководствуясь статье 30 Устава муниципального образования 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сельсовет, администрация 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Кутлуевского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вета постановляет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37AB2" w:rsidRPr="00D37AB2" w:rsidRDefault="00D37AB2" w:rsidP="006D5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1.Утвердить </w:t>
      </w:r>
      <w:r w:rsidR="006D5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орядок формирования перечня налоговых расходов мун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бургской области, согласно приложению № 1.</w:t>
      </w:r>
    </w:p>
    <w:p w:rsidR="00D37AB2" w:rsidRPr="00D37AB2" w:rsidRDefault="00D37AB2" w:rsidP="006D5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</w:t>
      </w:r>
      <w:hyperlink r:id="rId9" w:anchor="P113" w:history="1">
        <w:r w:rsidR="006D5DBC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</w:t>
        </w:r>
        <w:r w:rsidRPr="00D37AB2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орядок</w:t>
        </w:r>
      </w:hyperlink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оценки налоговых расходов муниципального 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сти, согласно приложению № 2.</w:t>
      </w:r>
    </w:p>
    <w:p w:rsidR="00006773" w:rsidRPr="00006773" w:rsidRDefault="004963EE" w:rsidP="000067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</w:t>
      </w:r>
      <w:r w:rsidR="006D5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утратившими силу</w:t>
      </w:r>
      <w:r w:rsid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531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 от 22.06.2020 № 38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 «Об утверждении порядка формирования перечня</w:t>
      </w:r>
      <w:r w:rsidR="006D5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налоговых расходов мун</w:t>
      </w:r>
      <w:r w:rsidR="006D5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6D5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ципального образования 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сельсовет, порядка 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налоговых расходов 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 w:rsid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</w:t>
      </w:r>
      <w:r w:rsidR="006D5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31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постановление от </w:t>
      </w:r>
      <w:r w:rsid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01.02.</w:t>
      </w:r>
      <w:r w:rsidR="00531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2023</w:t>
      </w:r>
      <w:r w:rsid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№8/1-п</w:t>
      </w:r>
      <w:proofErr w:type="gramStart"/>
      <w:r w:rsid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внесении изменений в п</w:t>
      </w:r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становление № 38-п от 22.06.2020г. «Об утверждении порядка формирования перечня</w:t>
      </w:r>
      <w:r w:rsid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налоговых расходов муниципального образования  </w:t>
      </w:r>
      <w:proofErr w:type="spellStart"/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сельсовет, порядка оценки налоговых расходов муниципального образования  </w:t>
      </w:r>
      <w:proofErr w:type="spellStart"/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006773" w:rsidRPr="00006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сельсовет </w:t>
      </w:r>
    </w:p>
    <w:p w:rsidR="00D37AB2" w:rsidRPr="00D37AB2" w:rsidRDefault="00EE3381" w:rsidP="00EE3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6773" w:rsidRDefault="004963EE" w:rsidP="006D5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Настоящее постановление вступает в силу после его официального обнар</w:t>
      </w:r>
      <w:r w:rsid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одования</w:t>
      </w:r>
      <w:proofErr w:type="gramStart"/>
      <w:r w:rsid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6D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  <w:proofErr w:type="gramEnd"/>
    </w:p>
    <w:p w:rsidR="00006773" w:rsidRDefault="00006773" w:rsidP="006D5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773" w:rsidRPr="00D37AB2" w:rsidRDefault="00006773" w:rsidP="006D5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7AB2" w:rsidRPr="00D37AB2" w:rsidRDefault="00EE3381" w:rsidP="00EE33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сельсовета                                                                          </w:t>
      </w:r>
      <w:r w:rsidR="00531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</w:t>
      </w:r>
      <w:r w:rsidR="00531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З.Шарип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proofErr w:type="spellEnd"/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6D5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EE33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7AB2" w:rsidRDefault="00D37AB2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 1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постановлению администрации</w:t>
      </w:r>
    </w:p>
    <w:p w:rsidR="00EE3381" w:rsidRPr="00D37AB2" w:rsidRDefault="00D56471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Кутлуевского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EE33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сельсовета</w:t>
      </w:r>
    </w:p>
    <w:p w:rsidR="00D37AB2" w:rsidRPr="00D37AB2" w:rsidRDefault="001F7A77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151A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D6D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3D6D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.2025 №</w:t>
      </w:r>
      <w:r w:rsidR="003D6D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-п</w:t>
      </w:r>
      <w:r w:rsidR="00151A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</w:t>
      </w:r>
    </w:p>
    <w:p w:rsidR="00EE3381" w:rsidRDefault="00D37AB2" w:rsidP="00D37AB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формирования перечня налоговых расходов муниципального </w:t>
      </w:r>
    </w:p>
    <w:p w:rsidR="00EE3381" w:rsidRDefault="00D37AB2" w:rsidP="00D37AB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образования </w:t>
      </w:r>
      <w:proofErr w:type="spellStart"/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района </w:t>
      </w:r>
    </w:p>
    <w:p w:rsidR="00D37AB2" w:rsidRPr="00D37AB2" w:rsidRDefault="00D37AB2" w:rsidP="00D37AB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Оренбургской области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37AB2" w:rsidRPr="00EE3381" w:rsidRDefault="00D37AB2" w:rsidP="00EE3381">
      <w:pPr>
        <w:pStyle w:val="a7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E33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EE3381" w:rsidRPr="00EE3381" w:rsidRDefault="00EE3381" w:rsidP="00EE3381">
      <w:pPr>
        <w:pStyle w:val="a7"/>
        <w:spacing w:after="0" w:line="240" w:lineRule="auto"/>
        <w:ind w:left="1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Настоящий Порядок определяет правила формирования перечня на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логовых расходов 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 (далее – муниципальное образ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вание).</w:t>
      </w:r>
    </w:p>
    <w:p w:rsidR="00D37AB2" w:rsidRPr="00D37AB2" w:rsidRDefault="00D37AB2" w:rsidP="00D37AB2">
      <w:pPr>
        <w:spacing w:after="0" w:line="240" w:lineRule="auto"/>
        <w:ind w:lef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Понятия, используемые в настоящем Порядке, означают следующее:</w:t>
      </w:r>
    </w:p>
    <w:p w:rsidR="00D37AB2" w:rsidRPr="00D37AB2" w:rsidRDefault="00D37AB2" w:rsidP="00D37AB2">
      <w:pPr>
        <w:spacing w:after="0" w:line="240" w:lineRule="auto"/>
        <w:ind w:left="2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«налоговые расходы» - выпадающие доходы местного бюджета, об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словленные налоговыми льготами, освобождениями и иными преференци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по налогам, предусмотренными в качестве мер муниципальной поддер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в соответствии с целями муниципальных программ и (или) целями соц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ально-экономической политики муниципального образования, не относящ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мися к муниципальным программам.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«куратор налогового расхода» - орган  местного самоуправления, отве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ственный в соответствии с полномочиями, установленными нормативными правовыми актами муниципального образования, за достижение соотве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ствующих налоговому расходу целей муниципальной программы муниц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бургской области и (или) целей социально-экономического развития мун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бургской области, не относящихся к муниципальным программам муниц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бургской области;</w:t>
      </w:r>
      <w:proofErr w:type="gramEnd"/>
    </w:p>
    <w:p w:rsidR="00D37AB2" w:rsidRPr="00D37AB2" w:rsidRDefault="00D37AB2" w:rsidP="00D37AB2">
      <w:pPr>
        <w:spacing w:after="0" w:line="240" w:lineRule="auto"/>
        <w:ind w:left="2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«перечень налоговых расходов» - документ, содержащий сведения о распределении налоговых расходов в соответствии с целями муниципальных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программ, и (или) целями социально-экономической политики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образования, не относящимися к муниципальным программам, о кур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торах налоговых расходов, а также иные сведения согласно приложению к настоящему Порядку.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Ответственные исполнители муниципальных программ до 15 апр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рас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сматривают проект перечня налоговых расходов на предмет предлаг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емого распределения налоговых расходов в соответствии с целями муниц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пальных программ, и (или) целями социально-экономической политики 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ниципального образования, не относящимися к муниципальным програ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мам, определения кураторов налоговых расходов.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Проект перечня налоговых расходов  на очередной финансовый год и плановый период (далее - проект перечня налоговых расходов) форм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руется муниципальным образованием до 30 марта и направляется на согл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сование ответственным исполнителям муниципальных программ, которых предлагается определить в качестве кураторов налоговых расходов.</w:t>
      </w:r>
    </w:p>
    <w:p w:rsidR="00D37AB2" w:rsidRPr="00D37AB2" w:rsidRDefault="00D37AB2" w:rsidP="00D37AB2">
      <w:pPr>
        <w:spacing w:after="0" w:line="240" w:lineRule="auto"/>
        <w:ind w:left="23"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Замечания и предложения по уточнению проекта перечня налоговых расходов направляются в финансовый отдел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если указанные замечания и предложения предполагают из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менение куратора налогового расхода, замечания и предложения подлежат согласованию с предлагаемым куратором налогового расхода и направлению в финансовый отдел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в течение срока, указанного в 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заце первом настоящего пункта.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если эти замечания и предложения не направлены в финанс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вый отдел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в течение срока, указанного в абзаце первом настоящего пункта, проект перечня налоговых расходов счи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тается соглас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ванным в соответствующей части.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если замечания и предложения по уточнению проекта перечня налоговых расходов не содержат предложений по уточнению предлагаемого распределения налоговых расходов в соответствии с целями муниципальных программ, и (или) целями социально-экономической политики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образования, не относящими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к муниципальным программам, проект перечня налоговых расходов считается согласованным в соот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ветствующей части.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Согласование проекта перечня налоговых расходов в части позиций, изложенных идентично позициям перечня налоговых расходов на текущий финансовый год и плановый пе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риод, не требуется, за исключением случаев внесения изменений в перечень муниципальных программ,  и (или) случаев изменения полномочий ответственных исполнителей муниципальных пр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налоговых расходов подлежит  официальному обнародов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и размещается на сайте администрации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в инфор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мационно-телекоммуникационной сети «Интернет».</w:t>
      </w:r>
    </w:p>
    <w:p w:rsidR="00D37AB2" w:rsidRPr="00D37AB2" w:rsidRDefault="00D37AB2" w:rsidP="00D37AB2">
      <w:pPr>
        <w:spacing w:after="0" w:line="240" w:lineRule="auto"/>
        <w:ind w:left="60" w:right="20" w:firstLine="6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внесения в текущем финансовом году изменений в пер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чень муниципальных программ,  и (или) в случае изменения полномочий 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ветственных исполнителей муниципальных про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грамм, в связи с которыми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возникает необходимость внесения изменений в перечень налоговых расх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дов, кураторы налоговых расходов не позднее 10 рабочих дней со дня внес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ния соответствующих изменений направляют в финансовый отдел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соответствую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щую информацию для уточнения перечня нал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говых расходов.</w:t>
      </w:r>
      <w:proofErr w:type="gramEnd"/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Перечень налоговых расходов с внесенными в него изменениями формируется до 15 декабря.</w:t>
      </w:r>
    </w:p>
    <w:p w:rsidR="00D37AB2" w:rsidRPr="00D37AB2" w:rsidRDefault="00D37AB2" w:rsidP="00EE3381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7AB2" w:rsidRPr="00D37AB2" w:rsidRDefault="00D37AB2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к порядку</w:t>
      </w:r>
    </w:p>
    <w:p w:rsidR="00D37AB2" w:rsidRPr="00D37AB2" w:rsidRDefault="00D37AB2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формирования перечня налоговых расходов</w:t>
      </w:r>
    </w:p>
    <w:p w:rsidR="00D37AB2" w:rsidRPr="00D37AB2" w:rsidRDefault="00D37AB2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D37AB2" w:rsidRPr="00D37AB2" w:rsidRDefault="00D37AB2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сельсовет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района </w:t>
      </w:r>
      <w:proofErr w:type="gramStart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Оренбургской</w:t>
      </w:r>
      <w:proofErr w:type="gramEnd"/>
    </w:p>
    <w:p w:rsidR="00D37AB2" w:rsidRPr="00D37AB2" w:rsidRDefault="00D37AB2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области, </w:t>
      </w:r>
      <w:proofErr w:type="gramStart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утвержденному</w:t>
      </w:r>
      <w:proofErr w:type="gramEnd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постановлением</w:t>
      </w:r>
    </w:p>
    <w:p w:rsidR="001F7A77" w:rsidRPr="00D37AB2" w:rsidRDefault="003D6D79" w:rsidP="001F7A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 26</w:t>
      </w:r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</w:t>
      </w:r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.2025 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44</w:t>
      </w:r>
      <w:r w:rsidR="001F7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-п </w:t>
      </w:r>
    </w:p>
    <w:p w:rsidR="00D37AB2" w:rsidRPr="00D37AB2" w:rsidRDefault="00D37AB2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622A3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Информация,</w:t>
      </w:r>
    </w:p>
    <w:p w:rsidR="00D37AB2" w:rsidRPr="00D37AB2" w:rsidRDefault="00D37AB2" w:rsidP="00622A3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включаемая</w:t>
      </w:r>
      <w:proofErr w:type="gramEnd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перечень налоговых расходов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numPr>
          <w:ilvl w:val="0"/>
          <w:numId w:val="1"/>
        </w:numPr>
        <w:spacing w:after="0" w:line="240" w:lineRule="auto"/>
        <w:ind w:left="1084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Нормативные характеристики налогового расхода</w:t>
      </w:r>
    </w:p>
    <w:p w:rsidR="00D37AB2" w:rsidRPr="00D37AB2" w:rsidRDefault="00D37AB2" w:rsidP="00D37AB2">
      <w:pPr>
        <w:spacing w:after="0" w:line="240" w:lineRule="auto"/>
        <w:ind w:right="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Наименования налогов, по которым предусматриваются налоговые льготы, освобождения и иные преференции.</w:t>
      </w:r>
    </w:p>
    <w:p w:rsidR="00D37AB2" w:rsidRPr="00D37AB2" w:rsidRDefault="00D37AB2" w:rsidP="00D37AB2">
      <w:pPr>
        <w:spacing w:after="0" w:line="240" w:lineRule="auto"/>
        <w:ind w:right="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Нормативные правовые акты, которыми предусматриваются налого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вые льготы, освобождения и иные преференции по налогам.</w:t>
      </w:r>
    </w:p>
    <w:p w:rsidR="00D37AB2" w:rsidRPr="00D37AB2" w:rsidRDefault="00D37AB2" w:rsidP="00D37AB2">
      <w:pPr>
        <w:spacing w:after="0" w:line="240" w:lineRule="auto"/>
        <w:ind w:right="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Категории плательщиков налогов, для которых предусмотрены нало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говые льготы, освобождения и иные преференции.</w:t>
      </w:r>
    </w:p>
    <w:p w:rsidR="00D37AB2" w:rsidRPr="00D37AB2" w:rsidRDefault="00D37AB2" w:rsidP="00D37AB2">
      <w:pPr>
        <w:spacing w:after="0" w:line="240" w:lineRule="auto"/>
        <w:ind w:right="6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Условия предоставления налоговых льгот, освобождений и иных преференций для плательщиков налогов.</w:t>
      </w:r>
    </w:p>
    <w:p w:rsidR="00D37AB2" w:rsidRPr="00D37AB2" w:rsidRDefault="00D37AB2" w:rsidP="00D37AB2">
      <w:pPr>
        <w:spacing w:after="0" w:line="240" w:lineRule="auto"/>
        <w:ind w:right="6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Целевая категория плательщиков налогов, для которых предусмо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налоговые льготы, освобождения и иные преференции.</w:t>
      </w:r>
    </w:p>
    <w:p w:rsidR="00D37AB2" w:rsidRPr="00D37AB2" w:rsidRDefault="00D37AB2" w:rsidP="00D37AB2">
      <w:pPr>
        <w:spacing w:after="0" w:line="240" w:lineRule="auto"/>
        <w:ind w:right="6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Даты вступления в силу нормативных правовых актов, устанавли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вающих налоговые льготы, освобождения и иные преференции для платель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щиков налогов.</w:t>
      </w:r>
    </w:p>
    <w:p w:rsidR="00D37AB2" w:rsidRPr="00D37AB2" w:rsidRDefault="00D37AB2" w:rsidP="00EE3381">
      <w:pPr>
        <w:spacing w:after="0" w:line="240" w:lineRule="auto"/>
        <w:ind w:right="6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Даты вступления в силу нормативных правовых актов, отменяющих налоговые льготы, освобождения и иные префере</w:t>
      </w:r>
      <w:r w:rsid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нции для плательщиков на</w:t>
      </w:r>
      <w:r w:rsid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логов.</w:t>
      </w:r>
    </w:p>
    <w:p w:rsidR="00D37AB2" w:rsidRPr="00D37AB2" w:rsidRDefault="00D37AB2" w:rsidP="00D37A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Целевые характеристики налогового расхода</w:t>
      </w:r>
    </w:p>
    <w:p w:rsidR="00D37AB2" w:rsidRPr="00D37AB2" w:rsidRDefault="00D37AB2" w:rsidP="00D37A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Целевая категория налоговых расходов муниципального образов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ния.</w:t>
      </w:r>
    </w:p>
    <w:p w:rsidR="00D37AB2" w:rsidRPr="00D37AB2" w:rsidRDefault="00D37AB2" w:rsidP="00D37AB2">
      <w:pPr>
        <w:spacing w:after="0" w:line="240" w:lineRule="auto"/>
        <w:ind w:right="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Цели предоставления налоговых льгот, освобождений и иных префе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ренций для плательщиков налогов.</w:t>
      </w:r>
    </w:p>
    <w:p w:rsidR="00D37AB2" w:rsidRPr="00D37AB2" w:rsidRDefault="00D37AB2" w:rsidP="00D37AB2">
      <w:pPr>
        <w:spacing w:after="0" w:line="240" w:lineRule="auto"/>
        <w:ind w:right="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Наименования муниципальных программ, наименования нормати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правовых актов, определяющих цели социально-экономической полит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муниципального образования, не относящиеся к муниципальным пр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граммам, в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целях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реализации которых предоставляются налоговые льготы, освобождения и иные преференции для плательщиков налогов.</w:t>
      </w:r>
    </w:p>
    <w:p w:rsidR="00D37AB2" w:rsidRPr="00D37AB2" w:rsidRDefault="00D37AB2" w:rsidP="00D37AB2">
      <w:pPr>
        <w:spacing w:after="0" w:line="240" w:lineRule="auto"/>
        <w:ind w:right="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right="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Default="00D37AB2" w:rsidP="00D37AB2">
      <w:pPr>
        <w:spacing w:after="0" w:line="240" w:lineRule="auto"/>
        <w:ind w:right="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 2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постановлению администрации</w:t>
      </w:r>
    </w:p>
    <w:p w:rsidR="00D37AB2" w:rsidRPr="00D37AB2" w:rsidRDefault="00D37AB2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образования</w:t>
      </w:r>
    </w:p>
    <w:p w:rsidR="00D37AB2" w:rsidRPr="00D37AB2" w:rsidRDefault="00D56471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37AB2"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сельсовет</w:t>
      </w:r>
    </w:p>
    <w:p w:rsidR="001F7A77" w:rsidRPr="00D37AB2" w:rsidRDefault="003D6D79" w:rsidP="001F7A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 26</w:t>
      </w:r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</w:t>
      </w:r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.2025 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44</w:t>
      </w:r>
      <w:r w:rsidR="001F7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-п </w:t>
      </w:r>
    </w:p>
    <w:p w:rsidR="00D37AB2" w:rsidRPr="00D37AB2" w:rsidRDefault="00151A2E" w:rsidP="00D37AB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56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</w:t>
      </w:r>
      <w:r w:rsidR="00D564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оценки налоговых расходов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Настоящий Порядок устанавливает процедуру проведения оценки налоговых расходов 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района.</w:t>
      </w:r>
    </w:p>
    <w:p w:rsidR="00D37AB2" w:rsidRPr="00D37AB2" w:rsidRDefault="00D37AB2" w:rsidP="00D37AB2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Понятия, используемые в настоящем Порядке, означают следу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щее:</w:t>
      </w:r>
    </w:p>
    <w:p w:rsidR="00D37AB2" w:rsidRPr="00D37AB2" w:rsidRDefault="00D37AB2" w:rsidP="00D37AB2">
      <w:pPr>
        <w:spacing w:after="0" w:line="240" w:lineRule="auto"/>
        <w:ind w:left="23"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«налоговые расходы муниципального образования» - выпадающие 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ходы местного бюджета, обусловленные налоговыми льготами, освобожд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ниями и иными преференциями по налогам, предусмотренными в качестве мер муниципальной поддержки в соответствии с целями муниципальных программ и (или) целями социально-экономической политики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образования, не относящимися к муниципальных программам;</w:t>
      </w:r>
      <w:proofErr w:type="gramEnd"/>
    </w:p>
    <w:p w:rsidR="00D37AB2" w:rsidRPr="00D37AB2" w:rsidRDefault="00D37AB2" w:rsidP="00D37AB2">
      <w:pPr>
        <w:spacing w:after="0" w:line="240" w:lineRule="auto"/>
        <w:ind w:left="23"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«куратор налогового расхода» - орган местного  самоуправления, уполномоченный  проводить оценку эффективности налоговых  расходов; ответственный исполнитель соответствующей муниципальной программы.</w:t>
      </w:r>
    </w:p>
    <w:p w:rsidR="00D37AB2" w:rsidRPr="00D37AB2" w:rsidRDefault="00D37AB2" w:rsidP="00D37AB2">
      <w:pPr>
        <w:spacing w:after="0" w:line="240" w:lineRule="auto"/>
        <w:ind w:left="23"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«нормативные характеристики налоговых расходов» - сведения о п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ложениях нормативных правовых актов муниципального образования, кот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рыми предусматриваются налоговые льготы, освобождения и иные преф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ренции по налогам (далее - льготы), наименованиях налогов, по которым установлены льготы, категориях плательщиков, для которых преду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смотрены льготы, а также иные характеристики, предусмотренные норма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тивными пр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вовыми актами муниципального образования;</w:t>
      </w:r>
      <w:proofErr w:type="gramEnd"/>
    </w:p>
    <w:p w:rsidR="00D37AB2" w:rsidRPr="00D37AB2" w:rsidRDefault="00D37AB2" w:rsidP="00D37AB2">
      <w:pPr>
        <w:spacing w:after="0" w:line="240" w:lineRule="auto"/>
        <w:ind w:left="23"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«оценка налоговых расходов» - комплекс мероприятий по оценке об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ъ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емов налоговых расходов муниципального образования, обу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словленных льготами, предоставленными плательщикам, а также по оценке эффективн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налоговых расходов муниципального образования;</w:t>
      </w:r>
    </w:p>
    <w:p w:rsidR="00D37AB2" w:rsidRPr="00D37AB2" w:rsidRDefault="00D37AB2" w:rsidP="00D37AB2">
      <w:pPr>
        <w:spacing w:after="0" w:line="240" w:lineRule="auto"/>
        <w:ind w:left="23"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«оценка объемов налоговых расходов муниципального образования» - определение объемов выпадающих доходов местного бюджета, обусловле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льготами, предоставленными плательщикам;</w:t>
      </w:r>
    </w:p>
    <w:p w:rsidR="00D37AB2" w:rsidRPr="00D37AB2" w:rsidRDefault="00D37AB2" w:rsidP="00D37AB2">
      <w:pPr>
        <w:spacing w:after="0" w:line="240" w:lineRule="auto"/>
        <w:ind w:left="23"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«оценка эффективности налоговых расходов муниципального образ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вания» - комплекс мероприятий, позволяющих сделать вывод о целесообра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 и результативности предоставления плательщикам льгот исходя из ц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левых характеристик налогового расхода муниципального образования;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«перечень налоговых расходов муниципального образования» - док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мент, со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держащий сведения о распределении налоговых расх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 муниципального образования в соответствии с целями муниципальных программ, и (или) целями социально-экономической политики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образования, не относящимися к муниципальным программам, о кур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торах налоговых расходов, а также иные сведения, предусмот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ренные адм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нистрацией сельсовета;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«плательщики» - плательщики налогов;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«социальные налоговые расходы» - целевая ка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тегория налоговых ра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ходов муниципального образования, обусловленных необхо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димостью обе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печения социальной защиты (поддержки) населения, укрепления здоровья человека, развития физической культуры и спорта, экологического и сан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тарно-эпидемиологического благополучия и поддержки благотворительной и добровольческой</w:t>
      </w:r>
      <w:r w:rsidR="00075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(волонтерской) деятельности;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«технические налоговые расходы» - целевая ка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тегория налоговых ра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ходов, предполагающих уменьшение расходов плательщиков, воспользова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шихся льготами, финан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совое обеспечение которых осуществляется в полном объеме или частично за счет местного бюджета;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«фискальные характеристики налоговых расходов» - сведения об об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ъ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еме льгот, предоставленных плательщикам, о чис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ленности получателей льгот и об объеме налогов, задекларированных ими для уплаты в местный бюджет;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«целевые характеристики налогового расхода» - сведения о целях предоставления льготы, показателях (индикаторах) дости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жения целей пред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ставления льготы, а также иные характеристики, преду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смотренные норм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тивными правовыми актами муниципального образования.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Отнесение налоговых расходов к муниципальным программам осуществляется исходя из целей муниципальных программ, и (или) целей социально-экономической политики муниципального образования, не отн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сящихся к муниципальным программам.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Оценка налоговых расходов муниципального образования ос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ществляется куратором налогового расхода в соответствии с настоящим П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рядком.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     Предоставление информации финансовому отделу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(далее – финансовый отдел) о фискальных характеристиках налог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 расходов осуществляется администрацией сельсовета в соответствии с постановлением Правительства Российской Федерации от 22.06.2019 № 796 «Об общих требованиях к оценке налоговых расходов субъектов Российской Федерации и муниципальных образований» (далее - Постановление от 22.06.2019 № 796).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В соответствии с Постановлением от 22.06.2019 № 796, в целях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ведения оценки эффективности налоговых расходов муниципального обр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зования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37AB2" w:rsidRPr="00D37AB2" w:rsidRDefault="00D37AB2" w:rsidP="00D37A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сельсовета:</w:t>
      </w:r>
    </w:p>
    <w:p w:rsidR="00D37AB2" w:rsidRPr="00D37AB2" w:rsidRDefault="00EE3381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 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1 февраля направляет Управлению Федеральной налоговой службы по Оренбургской области сведения о категориях плательщиков, с 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указани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 обусловливающих соответствующие налоговые расходы норм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тивных правовых актов муниципального образования, в том числе действ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вавших в отчетном году и в году, предшествующем отчетному году, и иной информации, предусмотренной приложением к настоящему Порядку;</w:t>
      </w:r>
    </w:p>
    <w:p w:rsidR="00D37AB2" w:rsidRPr="00D37AB2" w:rsidRDefault="00EE3381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 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1 июня представляет в финансовый отдел администрации </w:t>
      </w:r>
      <w:proofErr w:type="spellStart"/>
      <w:r w:rsid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</w:t>
      </w:r>
      <w:r w:rsid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евского</w:t>
      </w:r>
      <w:proofErr w:type="spellEnd"/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данные для оценки налоговых расходов муниципального о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разования по перечню согласно приложению к постановлению от 22.06.2019 № 796;</w:t>
      </w:r>
    </w:p>
    <w:p w:rsidR="00D37AB2" w:rsidRPr="00D37AB2" w:rsidRDefault="00EE3381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  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20 августа при необходимости представляет в финансовый отдел администрации </w:t>
      </w:r>
      <w:proofErr w:type="spellStart"/>
      <w:r w:rsid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уточненную информацию согласно приложе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нию к Общим требованиям к оценке налоговых расходов субъектов Российской Федерации и муниципальных образований, утвержденным п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нием от 22.06.2019 № 796.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Оценка эффективности налоговых расходов муниципального обр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зования осуществляется кураторами налоговых расходов и включает:</w:t>
      </w:r>
    </w:p>
    <w:p w:rsidR="00D37AB2" w:rsidRPr="00D37AB2" w:rsidRDefault="00EE3381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оценку целесообразности налоговых расходов муниципального о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разования;</w:t>
      </w:r>
    </w:p>
    <w:p w:rsidR="00D37AB2" w:rsidRPr="00D37AB2" w:rsidRDefault="00EE3381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оценку результативности налоговых расходов муниципального о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разования.</w:t>
      </w:r>
    </w:p>
    <w:p w:rsidR="00D37AB2" w:rsidRPr="00D37AB2" w:rsidRDefault="00D37AB2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     Критериями целесообразности налоговых расходов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образования являются: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налоговых расходов муниципального образования целям муниципальных программ,  и (или) целям социально-экономической полит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муниципального образования, не относящимся к муниципальным пр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граммам;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востребованность плательщиками предоставленных льгот,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рактеризуется соотношением численности плательщиков, воспользовавших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правом на льготы, и численности плательщиков, обладающих потенц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альным правом на применение льготы, или общей численности плательщ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 за 5-летний период.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необходимости кураторами налоговых расходов могут быть уста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новлены дополнительные критерии целесообразности предоставления льгот для плательщиков.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проведения оценки востребованности плательщиками пред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ставленных льгот куратором налогового расхода может быть определено 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нимальное значение соотношения, указанного в абзаце третьем настоящего пункта, при котором льгота признается востребованной.</w:t>
      </w:r>
    </w:p>
    <w:p w:rsidR="00D37AB2" w:rsidRPr="00D37AB2" w:rsidRDefault="00D37AB2" w:rsidP="00D37AB2">
      <w:pPr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В случае несоответствия налоговых расходов муниципального обр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зования хотя бы одному из критериев, указанных в пункте 8 настоящего П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рядка, куратору налогового расхода муниципального образования надлежит представить в уполномоченный орган исполнительной власти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образования предложения о сохранении (уточнении, отмене) льгот для плательщиков.</w:t>
      </w:r>
    </w:p>
    <w:p w:rsidR="00D37AB2" w:rsidRPr="00D37AB2" w:rsidRDefault="00EE3381" w:rsidP="00D37AB2">
      <w:pPr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9. 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критерия результативности налогового расхода муниц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пального образования определяется как минимум один показатель (индик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тор) достижения целей муниципальной программы и (или) целей социально-экономической политики муниципального образования, не относящихся к муниципальным программам, либо иной показатель (индикатор), на знач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которого оказывают влияние нало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говые расходы муниципального обр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зования.</w:t>
      </w:r>
    </w:p>
    <w:p w:rsidR="00D37AB2" w:rsidRPr="00D37AB2" w:rsidRDefault="00EE3381" w:rsidP="00D37AB2">
      <w:pPr>
        <w:spacing w:after="0" w:line="240" w:lineRule="auto"/>
        <w:ind w:left="23" w:right="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10. 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Оценке подлежит вклад предусмотренных для плательщиков льгот в изменение значения показателя (индикатора) достижения целей муниц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пальной программы и (или) целей социально-экономической политики м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ниципального образования, не относящихся к муниципальным программам, который рассчитывается как разница между значением указанного показат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(индикатора) с учетом льгот и значением указанного показателя (индик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37AB2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тора) без учета льгот.</w:t>
      </w:r>
    </w:p>
    <w:p w:rsidR="00D37AB2" w:rsidRPr="00D37AB2" w:rsidRDefault="00D37AB2" w:rsidP="00D37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Оценка результативности налоговых расходов поселения включает оценку бюджетной эффективности налоговых расходов  муниципального 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разования.</w:t>
      </w:r>
    </w:p>
    <w:p w:rsidR="00D37AB2" w:rsidRPr="00D37AB2" w:rsidRDefault="00D37AB2" w:rsidP="00D37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оценки бюджетной эффективности налоговых расх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 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Оренбургской области осуществляются сравнительный анализ результ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тивности предоставления льгот и результативности применения альтерн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тивных механизмов достижения целей муниципальной программы  и (или) целей социально-экономического развития, не относящихся к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 программам 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района Оренбургской области, а также оценка совокупного бю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жетного эффекта (самоокупаемости) стимулирующих налоговых расходов.</w:t>
      </w:r>
      <w:proofErr w:type="gramEnd"/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При необходимости куратором налогового расхода могут быть уст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новлены дополнительные критерии оценки бюджетной эффективности нал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гового расхода 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области.</w:t>
      </w:r>
    </w:p>
    <w:p w:rsidR="00D37AB2" w:rsidRPr="00D37AB2" w:rsidRDefault="00D37AB2" w:rsidP="00EE33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Сравнительный анализ включает сравнение объемов расходов  бю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жета поселения в случае применения альтернативных механизмов достиж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целей муниципальной программы поселения и (или) целей социально-экономического развития муниципального образования, не относящихся к муниципальным программам поселения, и объемов предоставленных льгот (расчет прироста показателя (индикатора) достижения целей муниципальной программы  и (или) целей социально-экономической политики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образования, не относящихся к муницип</w:t>
      </w:r>
      <w:r w:rsid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альным программам поселения, на 1 рубль налоговых</w:t>
      </w:r>
      <w:proofErr w:type="gramEnd"/>
      <w:r w:rsid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расходов муниципального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</w:t>
      </w:r>
      <w:r w:rsid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E3381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3381"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 и на 1 рубль расходов муниципального образования для достижения того же п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казателя (индикатора) в случае применения альтернативных механизмов).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альтернативных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механизмов достижения целей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программы муниципального образования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(или) целей социально-экономического развития, не относящихся к муниципальным програ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 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Оренбургской области, могут учитываться в том числе: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а) субсидии или иные формы непосредственной финансовой поддержки плательщиков, имеющих право на льготы, за счет средств  бюджета посел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предоставление государственных гарантий по обязательствам пл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тельщиков, имеющих право на льготы;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совершенствование нормативного регулирования и (или) порядка осуществления контрольно-надзорных функций в сфере деятельности пл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тельщиков, имеющих право на льготы.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14.1. Оценку результативности налоговых расходов поселения допуск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не проводить в отношении технических налоговых расходов муниц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пального образования.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В целях оценки бюджетной эффективности стимулирующих налог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 расходов поселения, обусловленных льготами по земельному налогу  и налогу на имущество  физических лиц наряду со сравнительным анализом, указанным в </w:t>
      </w:r>
      <w:hyperlink r:id="rId10" w:anchor="P164" w:history="1">
        <w:r w:rsidRPr="00EE3381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пункте 14</w:t>
        </w:r>
      </w:hyperlink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настоящего Порядка, рассчитывать оценку совоку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бюджетного эффекта (самоокупаемости) указанных налоговых расходов в соответствии </w:t>
      </w:r>
      <w:r w:rsidRP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 </w:t>
      </w:r>
      <w:hyperlink r:id="rId11" w:anchor="P174" w:history="1">
        <w:r w:rsidRPr="00EE3381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пунктом 16</w:t>
        </w:r>
      </w:hyperlink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настоящего Порядка. Показатель оценки сов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купного бюджетного эффекта (самоокупаемости) является одним из критер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 для определения результативности налоговых расходов поселения.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совокупного бюджетного эффекта (самоокупаемости) стимул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рующих налоговых расходов поселения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говых расходов поселения определяется в целом по указанной категории плательщиков.</w:t>
      </w:r>
    </w:p>
    <w:p w:rsidR="00D37AB2" w:rsidRPr="00D37AB2" w:rsidRDefault="00D37AB2" w:rsidP="00EE33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P174"/>
      <w:bookmarkEnd w:id="1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Оценка совокупного бюджетного эффекта (самоокупаемости) стим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лирующих налоговых расходов поселения определяется за период с нач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 действия для плательщиков соответствующих льгот или за 5 отчетных лет, а в случае если указанные льготы действуют более 6 лет, - на день провед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оценки эффективности нал</w:t>
      </w:r>
      <w:r w:rsidR="00EE3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огового расхода (E) по формуле: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- порядковый номер года, имеющий значение от 1 до 5;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количество плательщиков, воспользовавшихся льготой в i-м году;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 - порядковый номер плательщика, имеющий значение от 1 до m;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ij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объем налогов, задекларированных для уплаты в бюджет муниц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совет j-м плательщиком в i-м году.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определении объема налогов, задекларированных для уплаты в  бюджет поселения плательщиками, учитываются начисления по  налогу на имущество физических лиц и земельному налогу.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если на день проведения оценки совокупного бюджетного э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фекта (самоокупаемости) стимулирующих налоговых расходов для плател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щиков, имеющих право на льготы, льготы действуют менее 6 лет, объемы налогов, подлежащих уплате в бюджет поселения, оцениваются (прогноз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руются) по данным кураторов налоговых расходов муниципального образ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Boj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базовый объем налогов, задекларированных для уплаты в бюджет поселения j-м плательщиком в базовом году;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gi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номинальный темп прироста налоговых доходов бюджета поселения в i-м году по отношению к показателям базового года.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Номинальный темп прироста налоговых доходов  бюджета поселения определяется с учетом нормативов зачисления доходов, определяемых Бю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жетным </w:t>
      </w:r>
      <w:hyperlink r:id="rId12" w:history="1">
        <w:r w:rsidRPr="004963E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кодексом</w:t>
        </w:r>
      </w:hyperlink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Российской Федерации и администрацией поселения не позднее 1 июля текущего финансового года.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 - расчетная стоимость среднесрочных рыночных заимствований пос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лений, рассчитываемая по формуле: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r = </w:t>
      </w:r>
      <w:proofErr w:type="spellStart"/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инф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p + c, где: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целевой уровень инфляции (4 процента);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 - реальная процентная ставка, определяемая на уровне 2,5 процента;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 - кредитная премия за риск, рассчитываемая для целей настоящего П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рядка в зависимости от отношения муниципального долга поселения по 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стоянию на 1 января текущего финансового года к доходам (без учета бе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возмездных поступлений) за отчетный период: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указанное отношение составляет менее 50 процентов, кредитная премия за риск принимается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равной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проценту;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указанное отношение составляет от 50 до 100 процентов, кредитная премия за риск принимается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равной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процентам;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указанное отношение составляет более 100 процентов, кредитная премия за риск принимается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равной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 процентам.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 Базовый объем налогов, задекларированных для уплаты в консол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дированный бюджет Оренбургской области j-м плательщиком в базовом году (</w:t>
      </w: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Boj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рассчитывается по формуле: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Oj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= </w:t>
      </w: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Oj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+ </w:t>
      </w: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Oj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где: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NOj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объем налогов, задекларированных для уплаты в бю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жет 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Оренбургской области j-м плательщиком в базовом году;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LOj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объем льгот, предоставленных j-</w:t>
      </w:r>
      <w:proofErr w:type="spell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плательщику в базовом году.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базовым годом в настоящем Порядке понимается год, предшеств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ющий году начала получения j-м плательщиком льготы, либо 6-й год, пре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шествующий отчетному году, если льгота предоставляется плательщику б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лее 6 лет.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18.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оценки эффективности налогового расхода муниципал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образование куратор налогового расхода формулирует выводы о дост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жении целевых характеристик налогового расхода поселения, вкладе налог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вого расхода поселения в достижение целей муниципальной программы 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ниципального образования и (или) целей социально-экономического разв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тия  поселения, не относящихся к муниципальным программам поселения, а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также о наличии или об отсутствии более результативных (менее затратных для областного бюджета) альтернативных механизмов достижения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целей 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ниципальной программы и (или) целей социально-экономического разв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тия 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Оренбургской области, не относящихся к муниципальным программам поселения.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оценки эффективности налоговых расходов поселения, р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комендации по результатам указанной оценки, включая рекомендации  о необходимости сохранения (уточнения, отмены) предоставленных плател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щикам льгот, направляются кураторами налоговых расходов в</w:t>
      </w:r>
      <w:r w:rsidR="00872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финансовый отдел ежегодно, до 5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августа.</w:t>
      </w:r>
    </w:p>
    <w:p w:rsidR="00D37AB2" w:rsidRPr="00D37AB2" w:rsidRDefault="00D37AB2" w:rsidP="00D37A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Обобщенные финансовым отделом результаты рассмотрения оценки налоговых расходов муниципального образования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 учитываются при формировании основных направлений бюджетной и налоговой политики муниципального образования, а также при проведении </w:t>
      </w:r>
      <w:proofErr w:type="gramStart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эффективности реализации м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ниципальных программ муниципального образования</w:t>
      </w:r>
      <w:proofErr w:type="gram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56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области.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AB2" w:rsidRPr="00D37AB2" w:rsidRDefault="00D37AB2" w:rsidP="00D37A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</w:r>
    </w:p>
    <w:p w:rsidR="00D37AB2" w:rsidRPr="00622A3B" w:rsidRDefault="00D37AB2" w:rsidP="00622A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D37AB2" w:rsidRPr="00622A3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3D0D" w:rsidRPr="00D37AB2" w:rsidRDefault="00913D0D" w:rsidP="00622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13D0D" w:rsidRPr="00D37AB2" w:rsidSect="00622A3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93849"/>
    <w:multiLevelType w:val="multilevel"/>
    <w:tmpl w:val="20C802E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DB6291A"/>
    <w:multiLevelType w:val="hybridMultilevel"/>
    <w:tmpl w:val="7FFA02D4"/>
    <w:lvl w:ilvl="0" w:tplc="C120664A">
      <w:start w:val="1"/>
      <w:numFmt w:val="upperRoman"/>
      <w:lvlText w:val="%1."/>
      <w:lvlJc w:val="left"/>
      <w:pPr>
        <w:ind w:left="14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E06"/>
    <w:rsid w:val="00006773"/>
    <w:rsid w:val="00075E9D"/>
    <w:rsid w:val="00151A2E"/>
    <w:rsid w:val="001D54DD"/>
    <w:rsid w:val="001F7A77"/>
    <w:rsid w:val="002D29D3"/>
    <w:rsid w:val="003D6D79"/>
    <w:rsid w:val="004963EE"/>
    <w:rsid w:val="0053133A"/>
    <w:rsid w:val="00622A3B"/>
    <w:rsid w:val="006D5DBC"/>
    <w:rsid w:val="00872ACE"/>
    <w:rsid w:val="00913D0D"/>
    <w:rsid w:val="00B00E06"/>
    <w:rsid w:val="00D37AB2"/>
    <w:rsid w:val="00D56471"/>
    <w:rsid w:val="00EE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spacing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7AB2"/>
    <w:rPr>
      <w:color w:val="0000FF"/>
      <w:u w:val="single"/>
    </w:rPr>
  </w:style>
  <w:style w:type="character" w:customStyle="1" w:styleId="1">
    <w:name w:val="Гиперссылка1"/>
    <w:basedOn w:val="a0"/>
    <w:rsid w:val="00D37AB2"/>
  </w:style>
  <w:style w:type="paragraph" w:customStyle="1" w:styleId="30">
    <w:name w:val="30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1pt">
    <w:name w:val="-1pt"/>
    <w:basedOn w:val="a0"/>
    <w:rsid w:val="00D37AB2"/>
  </w:style>
  <w:style w:type="paragraph" w:customStyle="1" w:styleId="10">
    <w:name w:val="Нижний колонтитул1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Верхний колонтитул1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5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5DB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33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spacing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7AB2"/>
    <w:rPr>
      <w:color w:val="0000FF"/>
      <w:u w:val="single"/>
    </w:rPr>
  </w:style>
  <w:style w:type="character" w:customStyle="1" w:styleId="1">
    <w:name w:val="Гиперссылка1"/>
    <w:basedOn w:val="a0"/>
    <w:rsid w:val="00D37AB2"/>
  </w:style>
  <w:style w:type="paragraph" w:customStyle="1" w:styleId="30">
    <w:name w:val="30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1pt">
    <w:name w:val="-1pt"/>
    <w:basedOn w:val="a0"/>
    <w:rsid w:val="00D37AB2"/>
  </w:style>
  <w:style w:type="paragraph" w:customStyle="1" w:styleId="10">
    <w:name w:val="Нижний колонтитул1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Верхний колонтитул1"/>
    <w:basedOn w:val="a"/>
    <w:rsid w:val="00D3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5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5DB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3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33B9FFE1-E1C8-4A89-A587-A20DFAC9F0C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ravo-search.minjust.ru/bigs/showDocument.html?id=8F21B21C-A408-42C4-B9FE-A939B863C84A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portal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portal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portal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12</Pages>
  <Words>3832</Words>
  <Characters>21843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Кутлуево</cp:lastModifiedBy>
  <cp:revision>16</cp:revision>
  <dcterms:created xsi:type="dcterms:W3CDTF">2025-03-26T09:36:00Z</dcterms:created>
  <dcterms:modified xsi:type="dcterms:W3CDTF">2025-11-27T06:50:00Z</dcterms:modified>
</cp:coreProperties>
</file>