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C9" w:rsidRDefault="009F53C9" w:rsidP="009F53C9">
      <w:pPr>
        <w:ind w:left="360" w:hanging="36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04825" cy="628650"/>
            <wp:effectExtent l="0" t="0" r="9525" b="0"/>
            <wp:docPr id="4" name="Рисунок 4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C9" w:rsidRDefault="009F53C9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АДМИНИСТРАЦИЯ</w:t>
      </w:r>
    </w:p>
    <w:p w:rsidR="009F53C9" w:rsidRDefault="009F53C9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МУНИЦИПАЛЬНОГО ОБРАЗОВАНИЯ</w:t>
      </w:r>
    </w:p>
    <w:p w:rsidR="009F53C9" w:rsidRDefault="008C3D43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КУТЛУЕВСКИЙ  </w:t>
      </w:r>
      <w:r w:rsidR="009F53C9">
        <w:rPr>
          <w:b/>
          <w:bCs/>
          <w:color w:val="000000"/>
          <w:sz w:val="28"/>
          <w:szCs w:val="28"/>
        </w:rPr>
        <w:t>СЕЛЬСОВЕТ</w:t>
      </w:r>
    </w:p>
    <w:p w:rsidR="009F53C9" w:rsidRDefault="009F53C9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АСЕКЕЕВСКОГО РАЙОНА</w:t>
      </w:r>
    </w:p>
    <w:p w:rsidR="009F53C9" w:rsidRDefault="009F53C9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ОРЕНБУРГСКОЙ ОБЛАСТИ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9F53C9" w:rsidP="009F53C9">
      <w:pPr>
        <w:ind w:left="360" w:hanging="360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8C3D43" w:rsidP="009F53C9">
      <w:pPr>
        <w:ind w:firstLine="567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03</w:t>
      </w:r>
      <w:r w:rsidR="00B82BA8">
        <w:rPr>
          <w:bCs/>
          <w:color w:val="000000"/>
          <w:sz w:val="28"/>
          <w:szCs w:val="28"/>
        </w:rPr>
        <w:t>.0</w:t>
      </w:r>
      <w:r>
        <w:rPr>
          <w:bCs/>
          <w:color w:val="000000"/>
          <w:sz w:val="28"/>
          <w:szCs w:val="28"/>
        </w:rPr>
        <w:t>4</w:t>
      </w:r>
      <w:r w:rsidR="009F53C9">
        <w:rPr>
          <w:bCs/>
          <w:color w:val="000000"/>
          <w:sz w:val="28"/>
          <w:szCs w:val="28"/>
        </w:rPr>
        <w:t>.202</w:t>
      </w:r>
      <w:r>
        <w:rPr>
          <w:bCs/>
          <w:color w:val="000000"/>
          <w:sz w:val="28"/>
          <w:szCs w:val="28"/>
        </w:rPr>
        <w:t>4</w:t>
      </w:r>
      <w:r w:rsidR="009F53C9">
        <w:rPr>
          <w:bCs/>
          <w:color w:val="000000"/>
          <w:sz w:val="28"/>
          <w:szCs w:val="28"/>
        </w:rPr>
        <w:t>     </w:t>
      </w:r>
      <w:r w:rsidR="00B82BA8">
        <w:rPr>
          <w:bCs/>
          <w:color w:val="000000"/>
          <w:sz w:val="28"/>
          <w:szCs w:val="28"/>
        </w:rPr>
        <w:t xml:space="preserve">                   с. </w:t>
      </w:r>
      <w:proofErr w:type="spellStart"/>
      <w:r>
        <w:rPr>
          <w:bCs/>
          <w:color w:val="000000"/>
          <w:sz w:val="28"/>
          <w:szCs w:val="28"/>
        </w:rPr>
        <w:t>Кутлуе</w:t>
      </w:r>
      <w:r w:rsidR="00B82BA8">
        <w:rPr>
          <w:bCs/>
          <w:color w:val="000000"/>
          <w:sz w:val="28"/>
          <w:szCs w:val="28"/>
        </w:rPr>
        <w:t>во</w:t>
      </w:r>
      <w:proofErr w:type="spellEnd"/>
      <w:r w:rsidR="00CD4044">
        <w:rPr>
          <w:bCs/>
          <w:color w:val="000000"/>
          <w:sz w:val="28"/>
          <w:szCs w:val="28"/>
        </w:rPr>
        <w:t>                         </w:t>
      </w:r>
      <w:r>
        <w:rPr>
          <w:bCs/>
          <w:color w:val="000000"/>
          <w:sz w:val="28"/>
          <w:szCs w:val="28"/>
        </w:rPr>
        <w:t xml:space="preserve">               </w:t>
      </w:r>
      <w:r w:rsidR="00CD4044">
        <w:rPr>
          <w:bCs/>
          <w:color w:val="000000"/>
          <w:sz w:val="28"/>
          <w:szCs w:val="28"/>
        </w:rPr>
        <w:t>   № </w:t>
      </w:r>
      <w:r>
        <w:rPr>
          <w:bCs/>
          <w:color w:val="000000"/>
          <w:sz w:val="28"/>
          <w:szCs w:val="28"/>
        </w:rPr>
        <w:t>24</w:t>
      </w:r>
      <w:r w:rsidR="009F53C9">
        <w:rPr>
          <w:bCs/>
          <w:color w:val="000000"/>
          <w:sz w:val="28"/>
          <w:szCs w:val="28"/>
        </w:rPr>
        <w:t>-п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9F53C9" w:rsidP="009F53C9">
      <w:pPr>
        <w:ind w:firstLine="567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 утверждении Положения о жилищном маневренном фонде администрации муниципального образования </w:t>
      </w:r>
      <w:proofErr w:type="spellStart"/>
      <w:r w:rsidR="008C3D43">
        <w:rPr>
          <w:b/>
          <w:bCs/>
          <w:color w:val="000000"/>
          <w:sz w:val="28"/>
          <w:szCs w:val="28"/>
        </w:rPr>
        <w:t>Кутлуевский</w:t>
      </w:r>
      <w:proofErr w:type="spellEnd"/>
      <w:r w:rsidR="008C3D43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сельсовет </w:t>
      </w:r>
      <w:proofErr w:type="spellStart"/>
      <w:r>
        <w:rPr>
          <w:b/>
          <w:bCs/>
          <w:color w:val="000000"/>
          <w:sz w:val="28"/>
          <w:szCs w:val="28"/>
        </w:rPr>
        <w:t>Асекеевского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района Оренбургской области»</w:t>
      </w:r>
    </w:p>
    <w:p w:rsidR="009F53C9" w:rsidRDefault="009F53C9" w:rsidP="009F53C9">
      <w:pPr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9F53C9" w:rsidP="00766B40">
      <w:pPr>
        <w:tabs>
          <w:tab w:val="left" w:pos="8789"/>
        </w:tabs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В соответствии Федеральным законом от </w:t>
      </w:r>
      <w:hyperlink r:id="rId7" w:tgtFrame="_blank" w:history="1">
        <w:r>
          <w:rPr>
            <w:rStyle w:val="a3"/>
            <w:u w:val="none"/>
          </w:rPr>
          <w:t>06.10.2003 № 131-ФЗ</w:t>
        </w:r>
      </w:hyperlink>
      <w:r>
        <w:rPr>
          <w:color w:val="000000"/>
        </w:rPr>
        <w:t> «Об общих принципах организации местного самоуправления в Российской Федерации», постановлением Правительства Российской Федерации от 26.01.2006 № 42 «Об утверждении Правил отнесения жилого помещения к специализированному жилищному фонду и типовых договоров найма специализированных жилых помещений»,  Приказом Минстроя  России от 14.05.2021 № 292/</w:t>
      </w:r>
      <w:proofErr w:type="spellStart"/>
      <w:proofErr w:type="gramStart"/>
      <w:r>
        <w:rPr>
          <w:color w:val="000000"/>
        </w:rPr>
        <w:t>пр</w:t>
      </w:r>
      <w:proofErr w:type="spellEnd"/>
      <w:proofErr w:type="gramEnd"/>
      <w:r>
        <w:rPr>
          <w:color w:val="000000"/>
        </w:rPr>
        <w:t xml:space="preserve"> «Об утверждении правил пользования жилыми помещениями», руководствуясь Уставом муниципального образования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  сельсовет </w:t>
      </w:r>
      <w:proofErr w:type="spellStart"/>
      <w:r>
        <w:rPr>
          <w:color w:val="000000"/>
        </w:rPr>
        <w:t>Асекеевского</w:t>
      </w:r>
      <w:proofErr w:type="spellEnd"/>
      <w:r>
        <w:rPr>
          <w:color w:val="000000"/>
        </w:rPr>
        <w:t xml:space="preserve"> района Оренбургской области, постановляет:</w:t>
      </w:r>
    </w:p>
    <w:p w:rsidR="009F53C9" w:rsidRDefault="009F53C9" w:rsidP="009F53C9">
      <w:pPr>
        <w:numPr>
          <w:ilvl w:val="0"/>
          <w:numId w:val="1"/>
        </w:numPr>
        <w:ind w:left="0" w:firstLine="709"/>
        <w:jc w:val="both"/>
        <w:rPr>
          <w:color w:val="000000"/>
        </w:rPr>
      </w:pPr>
      <w:r>
        <w:rPr>
          <w:color w:val="000000"/>
        </w:rPr>
        <w:t xml:space="preserve">Утвердить Положение о жилищном маневренном фонде администрации муниципального образования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 </w:t>
      </w:r>
      <w:proofErr w:type="spellStart"/>
      <w:r>
        <w:rPr>
          <w:color w:val="000000"/>
        </w:rPr>
        <w:t>Асекеевского</w:t>
      </w:r>
      <w:proofErr w:type="spellEnd"/>
      <w:r>
        <w:rPr>
          <w:color w:val="000000"/>
        </w:rPr>
        <w:t xml:space="preserve"> района Оренбургской области согласно Приложению № 1.</w:t>
      </w:r>
    </w:p>
    <w:p w:rsidR="009F53C9" w:rsidRDefault="009F53C9" w:rsidP="009F53C9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2. Настоящее постановление подлежит передаче в уполномоченный орган исполнительной власти Оренбургской области для включения в областной регистр муниципальных нормативных правовых актов.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3. 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исполнением настоящего постановления оставляю за собой.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4. Настоящее постановление вступает в силу со дня его подписания и  подлежит размещению на официальном сайте МО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сельсовет.</w:t>
      </w:r>
    </w:p>
    <w:p w:rsidR="009F53C9" w:rsidRDefault="009F53C9" w:rsidP="009F53C9">
      <w:pPr>
        <w:ind w:firstLine="708"/>
        <w:jc w:val="both"/>
        <w:rPr>
          <w:color w:val="000000"/>
        </w:rPr>
      </w:pPr>
      <w:r>
        <w:rPr>
          <w:color w:val="000000"/>
        </w:rPr>
        <w:t> </w:t>
      </w:r>
    </w:p>
    <w:p w:rsidR="009F53C9" w:rsidRDefault="009F53C9" w:rsidP="009F53C9">
      <w:pPr>
        <w:ind w:firstLine="708"/>
        <w:jc w:val="both"/>
        <w:rPr>
          <w:color w:val="000000"/>
        </w:rPr>
      </w:pPr>
      <w:r>
        <w:rPr>
          <w:color w:val="000000"/>
        </w:rPr>
        <w:t> 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 </w:t>
      </w:r>
    </w:p>
    <w:p w:rsidR="009F53C9" w:rsidRDefault="009F53C9" w:rsidP="008C3D43">
      <w:pPr>
        <w:ind w:firstLine="709"/>
        <w:jc w:val="both"/>
        <w:rPr>
          <w:color w:val="000000"/>
        </w:rPr>
      </w:pPr>
      <w:r>
        <w:rPr>
          <w:color w:val="000000"/>
        </w:rPr>
        <w:t> Глава муниципального образования                        </w:t>
      </w:r>
      <w:r w:rsidR="00B82BA8">
        <w:rPr>
          <w:color w:val="000000"/>
        </w:rPr>
        <w:t>             </w:t>
      </w:r>
      <w:r w:rsidR="008C3D43">
        <w:rPr>
          <w:color w:val="000000"/>
        </w:rPr>
        <w:t xml:space="preserve">                   </w:t>
      </w:r>
      <w:proofErr w:type="spellStart"/>
      <w:r w:rsidR="008C3D43">
        <w:rPr>
          <w:color w:val="000000"/>
        </w:rPr>
        <w:t>Р.З.Шарип</w:t>
      </w:r>
      <w:r w:rsidR="00B82BA8">
        <w:rPr>
          <w:color w:val="000000"/>
        </w:rPr>
        <w:t>ов</w:t>
      </w:r>
      <w:proofErr w:type="spellEnd"/>
    </w:p>
    <w:p w:rsidR="009F53C9" w:rsidRDefault="009F53C9" w:rsidP="009F53C9">
      <w:pPr>
        <w:ind w:firstLine="567"/>
        <w:jc w:val="both"/>
        <w:rPr>
          <w:color w:val="000000"/>
        </w:rPr>
      </w:pPr>
      <w:r>
        <w:rPr>
          <w:color w:val="000000"/>
        </w:rPr>
        <w:t> </w:t>
      </w:r>
    </w:p>
    <w:p w:rsidR="009F53C9" w:rsidRDefault="009F53C9" w:rsidP="009F53C9">
      <w:pPr>
        <w:ind w:firstLine="567"/>
        <w:jc w:val="both"/>
        <w:rPr>
          <w:color w:val="000000"/>
        </w:rPr>
      </w:pPr>
      <w:r>
        <w:rPr>
          <w:color w:val="000000"/>
        </w:rPr>
        <w:t> </w:t>
      </w:r>
    </w:p>
    <w:p w:rsidR="009F53C9" w:rsidRDefault="009F53C9" w:rsidP="009F53C9">
      <w:pPr>
        <w:ind w:firstLine="567"/>
        <w:jc w:val="both"/>
        <w:rPr>
          <w:color w:val="000000"/>
        </w:rPr>
      </w:pPr>
      <w:r>
        <w:rPr>
          <w:color w:val="000000"/>
        </w:rPr>
        <w:t> </w:t>
      </w:r>
    </w:p>
    <w:p w:rsidR="009F53C9" w:rsidRDefault="009F53C9" w:rsidP="009F53C9">
      <w:pPr>
        <w:ind w:left="3969" w:firstLine="567"/>
        <w:jc w:val="right"/>
        <w:rPr>
          <w:b/>
          <w:bCs/>
          <w:color w:val="000000"/>
        </w:rPr>
      </w:pPr>
    </w:p>
    <w:p w:rsidR="009F53C9" w:rsidRDefault="009F53C9" w:rsidP="009F53C9">
      <w:pPr>
        <w:ind w:left="3969" w:firstLine="567"/>
        <w:jc w:val="right"/>
        <w:rPr>
          <w:b/>
          <w:bCs/>
          <w:color w:val="000000"/>
        </w:rPr>
      </w:pPr>
    </w:p>
    <w:p w:rsidR="008C3D43" w:rsidRDefault="008C3D43" w:rsidP="009F53C9">
      <w:pPr>
        <w:ind w:left="3969" w:firstLine="567"/>
        <w:jc w:val="right"/>
        <w:rPr>
          <w:b/>
          <w:bCs/>
          <w:color w:val="000000"/>
        </w:rPr>
      </w:pPr>
    </w:p>
    <w:p w:rsidR="009F53C9" w:rsidRDefault="009F53C9" w:rsidP="009F53C9">
      <w:pPr>
        <w:ind w:left="3969" w:firstLine="567"/>
        <w:jc w:val="right"/>
        <w:rPr>
          <w:color w:val="000000"/>
        </w:rPr>
      </w:pPr>
      <w:r>
        <w:rPr>
          <w:b/>
          <w:bCs/>
          <w:color w:val="000000"/>
        </w:rPr>
        <w:t> </w:t>
      </w:r>
    </w:p>
    <w:p w:rsidR="009F53C9" w:rsidRDefault="009F53C9" w:rsidP="009F53C9">
      <w:pPr>
        <w:ind w:left="3969" w:firstLine="567"/>
        <w:jc w:val="right"/>
        <w:rPr>
          <w:color w:val="000000"/>
        </w:rPr>
      </w:pPr>
      <w:r>
        <w:rPr>
          <w:b/>
          <w:bCs/>
          <w:color w:val="000000"/>
        </w:rPr>
        <w:lastRenderedPageBreak/>
        <w:t>Приложение № 1</w:t>
      </w:r>
    </w:p>
    <w:p w:rsidR="009F53C9" w:rsidRDefault="009F53C9" w:rsidP="009F53C9">
      <w:pPr>
        <w:ind w:left="3969"/>
        <w:jc w:val="right"/>
        <w:rPr>
          <w:color w:val="000000"/>
        </w:rPr>
      </w:pPr>
      <w:r>
        <w:rPr>
          <w:b/>
          <w:bCs/>
          <w:color w:val="000000"/>
        </w:rPr>
        <w:t>к постановлению администрации</w:t>
      </w:r>
    </w:p>
    <w:p w:rsidR="009F53C9" w:rsidRDefault="009F53C9" w:rsidP="009F53C9">
      <w:pPr>
        <w:ind w:left="3969"/>
        <w:jc w:val="right"/>
        <w:rPr>
          <w:color w:val="000000"/>
        </w:rPr>
      </w:pPr>
      <w:r>
        <w:rPr>
          <w:b/>
          <w:bCs/>
          <w:color w:val="000000"/>
        </w:rPr>
        <w:t>муниципального образования</w:t>
      </w:r>
    </w:p>
    <w:p w:rsidR="009F53C9" w:rsidRDefault="008C3D43" w:rsidP="009F53C9">
      <w:pPr>
        <w:ind w:left="3969"/>
        <w:jc w:val="right"/>
        <w:rPr>
          <w:color w:val="000000"/>
        </w:rPr>
      </w:pPr>
      <w:proofErr w:type="spellStart"/>
      <w:r>
        <w:rPr>
          <w:b/>
          <w:bCs/>
          <w:color w:val="000000"/>
        </w:rPr>
        <w:t>Кутлуевский</w:t>
      </w:r>
      <w:proofErr w:type="spellEnd"/>
      <w:r>
        <w:rPr>
          <w:b/>
          <w:bCs/>
          <w:color w:val="000000"/>
        </w:rPr>
        <w:t xml:space="preserve"> </w:t>
      </w:r>
      <w:r w:rsidR="009F53C9">
        <w:rPr>
          <w:b/>
          <w:bCs/>
          <w:color w:val="000000"/>
        </w:rPr>
        <w:t> сельсовет</w:t>
      </w:r>
    </w:p>
    <w:p w:rsidR="009F53C9" w:rsidRDefault="008C3D43" w:rsidP="009F53C9">
      <w:pPr>
        <w:ind w:left="3969"/>
        <w:jc w:val="right"/>
        <w:rPr>
          <w:color w:val="000000"/>
        </w:rPr>
      </w:pPr>
      <w:r>
        <w:rPr>
          <w:b/>
          <w:bCs/>
          <w:color w:val="000000"/>
        </w:rPr>
        <w:t>от 03</w:t>
      </w:r>
      <w:r w:rsidR="00612CED">
        <w:rPr>
          <w:b/>
          <w:bCs/>
          <w:color w:val="000000"/>
        </w:rPr>
        <w:t>.0</w:t>
      </w:r>
      <w:r>
        <w:rPr>
          <w:b/>
          <w:bCs/>
          <w:color w:val="000000"/>
        </w:rPr>
        <w:t>4</w:t>
      </w:r>
      <w:r w:rsidR="00612CED">
        <w:rPr>
          <w:b/>
          <w:bCs/>
          <w:color w:val="000000"/>
        </w:rPr>
        <w:t>.202</w:t>
      </w:r>
      <w:r>
        <w:rPr>
          <w:b/>
          <w:bCs/>
          <w:color w:val="000000"/>
        </w:rPr>
        <w:t>4 № 24</w:t>
      </w:r>
      <w:bookmarkStart w:id="0" w:name="_GoBack"/>
      <w:bookmarkEnd w:id="0"/>
      <w:r w:rsidR="009F53C9">
        <w:rPr>
          <w:b/>
          <w:bCs/>
          <w:color w:val="000000"/>
        </w:rPr>
        <w:t>-п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5"/>
        <w:gridCol w:w="4816"/>
      </w:tblGrid>
      <w:tr w:rsidR="009F53C9" w:rsidTr="009F53C9">
        <w:tc>
          <w:tcPr>
            <w:tcW w:w="475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53C9" w:rsidRDefault="009F53C9">
            <w:pPr>
              <w:spacing w:line="276" w:lineRule="auto"/>
              <w:ind w:firstLine="567"/>
              <w:jc w:val="right"/>
              <w:rPr>
                <w:lang w:eastAsia="en-US"/>
              </w:rPr>
            </w:pPr>
            <w:r>
              <w:rPr>
                <w:b/>
                <w:bCs/>
                <w:color w:val="26282F"/>
                <w:lang w:eastAsia="en-US"/>
              </w:rPr>
              <w:t> </w:t>
            </w:r>
          </w:p>
        </w:tc>
        <w:tc>
          <w:tcPr>
            <w:tcW w:w="48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53C9" w:rsidRDefault="009F53C9">
            <w:pPr>
              <w:spacing w:line="276" w:lineRule="auto"/>
              <w:ind w:left="348" w:firstLine="567"/>
              <w:jc w:val="both"/>
              <w:rPr>
                <w:lang w:eastAsia="en-US"/>
              </w:rPr>
            </w:pPr>
            <w:r>
              <w:rPr>
                <w:b/>
                <w:bCs/>
                <w:color w:val="26282F"/>
                <w:lang w:eastAsia="en-US"/>
              </w:rPr>
              <w:t> </w:t>
            </w:r>
          </w:p>
        </w:tc>
      </w:tr>
    </w:tbl>
    <w:p w:rsidR="009F53C9" w:rsidRDefault="009F53C9" w:rsidP="009F53C9">
      <w:pPr>
        <w:ind w:firstLine="567"/>
        <w:jc w:val="center"/>
        <w:rPr>
          <w:color w:val="000000"/>
        </w:rPr>
      </w:pPr>
      <w:r>
        <w:rPr>
          <w:b/>
          <w:bCs/>
          <w:color w:val="000000"/>
        </w:rPr>
        <w:t>ПОЛОЖЕНИЕ</w:t>
      </w:r>
    </w:p>
    <w:p w:rsidR="009F53C9" w:rsidRDefault="009F53C9" w:rsidP="009F53C9">
      <w:pPr>
        <w:ind w:firstLine="567"/>
        <w:jc w:val="center"/>
        <w:rPr>
          <w:color w:val="000000"/>
        </w:rPr>
      </w:pPr>
      <w:r>
        <w:rPr>
          <w:b/>
          <w:bCs/>
          <w:color w:val="000000"/>
        </w:rPr>
        <w:t xml:space="preserve">О маневренном жилищном фонде администрации муниципального образования </w:t>
      </w:r>
      <w:proofErr w:type="spellStart"/>
      <w:r w:rsidR="008C3D43">
        <w:rPr>
          <w:b/>
          <w:bCs/>
          <w:color w:val="000000"/>
        </w:rPr>
        <w:t>Кутлуевский</w:t>
      </w:r>
      <w:proofErr w:type="spellEnd"/>
      <w:r w:rsidR="008C3D43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 сельсовет </w:t>
      </w:r>
      <w:proofErr w:type="spellStart"/>
      <w:r>
        <w:rPr>
          <w:b/>
          <w:bCs/>
          <w:color w:val="000000"/>
        </w:rPr>
        <w:t>Асекеевского</w:t>
      </w:r>
      <w:proofErr w:type="spellEnd"/>
      <w:r>
        <w:rPr>
          <w:b/>
          <w:bCs/>
          <w:color w:val="000000"/>
        </w:rPr>
        <w:t xml:space="preserve"> района</w:t>
      </w:r>
    </w:p>
    <w:p w:rsidR="009F53C9" w:rsidRDefault="009F53C9" w:rsidP="009F53C9">
      <w:pPr>
        <w:ind w:firstLine="567"/>
        <w:jc w:val="center"/>
        <w:rPr>
          <w:color w:val="000000"/>
        </w:rPr>
      </w:pPr>
      <w:r>
        <w:rPr>
          <w:b/>
          <w:bCs/>
          <w:color w:val="000000"/>
        </w:rPr>
        <w:t>Оренбургской области</w:t>
      </w:r>
    </w:p>
    <w:p w:rsidR="009F53C9" w:rsidRDefault="009F53C9" w:rsidP="009F53C9">
      <w:pPr>
        <w:ind w:firstLine="567"/>
        <w:jc w:val="center"/>
        <w:rPr>
          <w:color w:val="000000"/>
        </w:rPr>
      </w:pPr>
      <w:r>
        <w:rPr>
          <w:b/>
          <w:bCs/>
          <w:color w:val="000000"/>
        </w:rPr>
        <w:t> </w:t>
      </w:r>
    </w:p>
    <w:p w:rsidR="009F53C9" w:rsidRDefault="009F53C9" w:rsidP="009F53C9">
      <w:pPr>
        <w:ind w:firstLine="567"/>
        <w:jc w:val="center"/>
        <w:rPr>
          <w:color w:val="000000"/>
        </w:rPr>
      </w:pPr>
      <w:r>
        <w:rPr>
          <w:color w:val="000000"/>
        </w:rPr>
        <w:t>1. Общие положения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1.1. </w:t>
      </w:r>
      <w:proofErr w:type="gramStart"/>
      <w:r>
        <w:rPr>
          <w:color w:val="000000"/>
        </w:rPr>
        <w:t>Настоящее Положение разработано в соответствии с </w:t>
      </w:r>
      <w:hyperlink r:id="rId8" w:tgtFrame="_blank" w:history="1">
        <w:r>
          <w:rPr>
            <w:rStyle w:val="a3"/>
            <w:u w:val="none"/>
          </w:rPr>
          <w:t>Жилищным кодексом</w:t>
        </w:r>
      </w:hyperlink>
      <w:r>
        <w:rPr>
          <w:color w:val="000000"/>
        </w:rPr>
        <w:t> Российской Федерации, Правилами отнесения жилого помещения к специализированному жилищному фонду и типовым договором найма жилого помещения маневренного фонда, утвержденными постановлением Правительства Российской Федерации от 26.01.2006 № 42 «Об утверждении Правил отнесения жилого помещения к специализированному жилищному фонду и типовых договоров найма специализированных жилых помещений» (далее - Постановление № 42), Правилами пользования жилыми помещениями, утвержденными Приказом</w:t>
      </w:r>
      <w:proofErr w:type="gramEnd"/>
      <w:r>
        <w:rPr>
          <w:color w:val="000000"/>
        </w:rPr>
        <w:t xml:space="preserve"> Минстроя  России от 14.05.2021   № 292/</w:t>
      </w:r>
      <w:proofErr w:type="spellStart"/>
      <w:proofErr w:type="gramStart"/>
      <w:r>
        <w:rPr>
          <w:color w:val="000000"/>
        </w:rPr>
        <w:t>пр</w:t>
      </w:r>
      <w:proofErr w:type="spellEnd"/>
      <w:proofErr w:type="gramEnd"/>
      <w:r>
        <w:rPr>
          <w:color w:val="000000"/>
        </w:rPr>
        <w:t xml:space="preserve">, Уставом муниципального образования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 </w:t>
      </w:r>
      <w:proofErr w:type="spellStart"/>
      <w:r>
        <w:rPr>
          <w:color w:val="000000"/>
        </w:rPr>
        <w:t>Асекеевского</w:t>
      </w:r>
      <w:proofErr w:type="spellEnd"/>
      <w:r>
        <w:rPr>
          <w:color w:val="000000"/>
        </w:rPr>
        <w:t xml:space="preserve"> района  Оренбургской области.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1.2. Настоящее Положение устанавливает порядок формирования, предоставления и использования жилых помещений маневренного фонда администрации муниципального образования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 </w:t>
      </w:r>
      <w:proofErr w:type="spellStart"/>
      <w:r>
        <w:rPr>
          <w:color w:val="000000"/>
        </w:rPr>
        <w:t>Асекеевского</w:t>
      </w:r>
      <w:proofErr w:type="spellEnd"/>
      <w:r>
        <w:rPr>
          <w:color w:val="000000"/>
        </w:rPr>
        <w:t xml:space="preserve"> района Оренбургской области (далее - маневренный фонд).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1.3. Маневренный фонд - это разновидность специализированного жилищного фонда, жилые помещения которого предназначены для временного проживания: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1.3.1. граждан в связи с капитальным ремонтом или реконструкцией дома, в котором находятся жилые помещения, занимаемые ими по договорам социального найма;</w:t>
      </w:r>
    </w:p>
    <w:p w:rsidR="009F53C9" w:rsidRDefault="009F53C9" w:rsidP="009F53C9">
      <w:pPr>
        <w:ind w:firstLine="709"/>
        <w:jc w:val="both"/>
        <w:rPr>
          <w:color w:val="000000"/>
        </w:rPr>
      </w:pPr>
      <w:proofErr w:type="gramStart"/>
      <w:r>
        <w:rPr>
          <w:color w:val="000000"/>
        </w:rPr>
        <w:t>1.3.2.    граждан, утративших жилые помещения в результате обращения взыскания на эти жилые помещения, которые были приобретены за счет кредита банка или иной кредитной организации либо средств целевого займа, предоставленного юридическим лицом на приобретение жилого помещения, и заложены в обеспечение возврата кредита или целевого займа, если на момент обращения взыскания такие жилые помещения являются для них единственными;</w:t>
      </w:r>
      <w:proofErr w:type="gramEnd"/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1.3.3.    граждан, у которых единственные жилые помещения стали непригодными для проживания в результате чрезвычайных обстоятельств;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1.3.4. граждан, у которых жилые помещения стали непригодными для проживания в результате признания многоквартирного дома аварийным и подлежащим сносу или реконструкции;</w:t>
      </w:r>
    </w:p>
    <w:p w:rsidR="009F53C9" w:rsidRDefault="009F53C9" w:rsidP="009F53C9">
      <w:pPr>
        <w:ind w:firstLine="709"/>
        <w:jc w:val="both"/>
        <w:rPr>
          <w:color w:val="000000"/>
        </w:rPr>
      </w:pPr>
      <w:bookmarkStart w:id="1" w:name="sub_9502"/>
      <w:bookmarkEnd w:id="1"/>
      <w:r>
        <w:rPr>
          <w:color w:val="000000"/>
        </w:rPr>
        <w:t>1.4.Маневренный фонд состоит из жилых помещений в многоквартирных домах (квартиры) и иных жилых помещений, которые должны быть пригодны для проживания граждан (отвечать установленным санитарным и техническим правилам и нормам, требованиям пожарной безопасности, экологическим и иным требованиям законодательства).</w:t>
      </w:r>
    </w:p>
    <w:p w:rsidR="009F53C9" w:rsidRDefault="009F53C9" w:rsidP="009F53C9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1.5. </w:t>
      </w:r>
      <w:proofErr w:type="gramStart"/>
      <w:r>
        <w:rPr>
          <w:color w:val="000000"/>
        </w:rPr>
        <w:t xml:space="preserve">Маневренный фонд формируется из находящихся в муниципальной собственности муниципального образования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 свободных жилых помещений и приобретенных жилых помещений за счет средств бюджета муниципального образования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 по представлению Администрации муниципального образования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 </w:t>
      </w:r>
      <w:proofErr w:type="spellStart"/>
      <w:r>
        <w:rPr>
          <w:color w:val="000000"/>
        </w:rPr>
        <w:t>Асекеевского</w:t>
      </w:r>
      <w:proofErr w:type="spellEnd"/>
      <w:r>
        <w:rPr>
          <w:color w:val="000000"/>
        </w:rPr>
        <w:t xml:space="preserve"> района Оренбургской области.</w:t>
      </w:r>
      <w:proofErr w:type="gramEnd"/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lastRenderedPageBreak/>
        <w:t>1.6. Жилые помещения маневренного фонда, включенные в состав маневренного жилищного фонда, не подлежат приватизации, обмену, разделу, передаче в поднаем.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1.7. Включение жилых помещений в маневренный жилищный фонд для отнесения жилого помещения к маневренному фонду и исключение из указанного фонда осуществляются с соблюдением порядка и требований, установленных Постановлением № 42.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1.8. Подготовка проекта постановления о включении (исключении) жилых помещений в муниципальный специализированный жилищный фонд с отнесением таких жилых помещений к маневренному фонду осуществляется должностным лицом администрации МО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сельсовет. Постановление подписывает Глава муниципального образования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1.9. Учет жилых помещений маневренного фонда осуществляется Администрацией муниципального образования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 </w:t>
      </w:r>
      <w:proofErr w:type="spellStart"/>
      <w:r>
        <w:rPr>
          <w:color w:val="000000"/>
        </w:rPr>
        <w:t>Асекеевского</w:t>
      </w:r>
      <w:proofErr w:type="spellEnd"/>
      <w:r>
        <w:rPr>
          <w:color w:val="000000"/>
        </w:rPr>
        <w:t xml:space="preserve"> района Оренбургской области.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1.10. Управление помещениями, относящимися к маневренному фонду, осуществляется Администрацией муниципального образования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 </w:t>
      </w:r>
      <w:proofErr w:type="spellStart"/>
      <w:r>
        <w:rPr>
          <w:color w:val="000000"/>
        </w:rPr>
        <w:t>Асекеевского</w:t>
      </w:r>
      <w:proofErr w:type="spellEnd"/>
      <w:r>
        <w:rPr>
          <w:color w:val="000000"/>
        </w:rPr>
        <w:t xml:space="preserve"> района Оренбургской области.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1.11. Регистрация граждан, вселяемых в жилые помещения маневренного фонда, сохраняется по постоянному месту жительства. На маневренную жилую площадь регистрация граждан не производится.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1.12. Вопросы, не урегулированные настоящим Положением, решаются в соответствии с действующим законодательством.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 </w:t>
      </w:r>
    </w:p>
    <w:p w:rsidR="009F53C9" w:rsidRDefault="009F53C9" w:rsidP="009F53C9">
      <w:pPr>
        <w:ind w:firstLine="709"/>
        <w:jc w:val="center"/>
        <w:rPr>
          <w:color w:val="000000"/>
        </w:rPr>
      </w:pPr>
      <w:r>
        <w:rPr>
          <w:color w:val="000000"/>
        </w:rPr>
        <w:t>2. Основания, условия и срок предоставления жилого помещения маневренного фонда.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2.1. Жилые помещения маневренного фонда предоставляются из расчета не менее шести квадратных метров жилой площади на одного человека. Предоставление жилых помещений площадью менее шести квадратных метров на одного человека осуществляется только с письменного согласия граждан.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2.2. </w:t>
      </w:r>
      <w:proofErr w:type="gramStart"/>
      <w:r>
        <w:rPr>
          <w:color w:val="000000"/>
        </w:rPr>
        <w:t>Договор найма жилого помещения маневренного фонда (форма типового договора найма жилого помещения маневренного фонда, утверждена  постановлением Правительства N 42 заключается на период:</w:t>
      </w:r>
      <w:proofErr w:type="gramEnd"/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2.2.1. До завершения капитального ремонта или реконструкции дома (при заключении такого договора с гражданами, указанными в подпункте 1.3.1. пункта 1.3. раздела 1 настоящего Положения).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2.2.2. До завершения расчетов с гражданами, утратившими жилые помещения в результате обращения взыскания на них, после продажи жилых помещений, на которые было обращено взыскание (при заключении такого договора с гражданами, указанными в подпункте 1.3.2. пункта 1.3. раздела 1 настоящего Положения).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2.2.3. </w:t>
      </w:r>
      <w:proofErr w:type="gramStart"/>
      <w:r>
        <w:rPr>
          <w:color w:val="000000"/>
        </w:rPr>
        <w:t>До завершения расчета с гражданами, единственное жилое помещение которых стало непригодным для проживания в результате чрезвычайных обстоятельств, в порядке, предусмотренном </w:t>
      </w:r>
      <w:hyperlink r:id="rId9" w:tgtFrame="_blank" w:history="1">
        <w:r>
          <w:rPr>
            <w:rStyle w:val="a3"/>
            <w:u w:val="none"/>
          </w:rPr>
          <w:t>Жилищным кодексом</w:t>
        </w:r>
      </w:hyperlink>
      <w:r>
        <w:rPr>
          <w:color w:val="000000"/>
        </w:rPr>
        <w:t> Российской Федерации, другими федеральными законами, либо до предоставления им жилых помещений муниципального жилищного фонда в случаях и порядке, которые предусмотрены </w:t>
      </w:r>
      <w:hyperlink r:id="rId10" w:tgtFrame="_blank" w:history="1">
        <w:r>
          <w:rPr>
            <w:rStyle w:val="a3"/>
            <w:u w:val="none"/>
          </w:rPr>
          <w:t>Жилищным кодексом</w:t>
        </w:r>
      </w:hyperlink>
      <w:r>
        <w:rPr>
          <w:color w:val="000000"/>
        </w:rPr>
        <w:t> Российской Федерации (при заключении такого договора с гражданами, указанными в подпункте 1.3.3. пункта 1.3. раздела 1</w:t>
      </w:r>
      <w:proofErr w:type="gramEnd"/>
      <w:r>
        <w:rPr>
          <w:color w:val="000000"/>
        </w:rPr>
        <w:t xml:space="preserve"> настоящего Положения).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2.2.4</w:t>
      </w:r>
      <w:proofErr w:type="gramStart"/>
      <w:r>
        <w:rPr>
          <w:color w:val="000000"/>
        </w:rPr>
        <w:t xml:space="preserve"> Д</w:t>
      </w:r>
      <w:proofErr w:type="gramEnd"/>
      <w:r>
        <w:rPr>
          <w:color w:val="000000"/>
          <w:shd w:val="clear" w:color="auto" w:fill="FFFFFF"/>
        </w:rPr>
        <w:t>о завершения расчетов с гражданами, указанными в </w:t>
      </w:r>
      <w:r>
        <w:rPr>
          <w:color w:val="000000"/>
        </w:rPr>
        <w:t>указанными в подпункте 1.3.4. пункта 1.3. раздела 1 настоящего Положения</w:t>
      </w:r>
      <w:r>
        <w:rPr>
          <w:color w:val="000000"/>
          <w:shd w:val="clear" w:color="auto" w:fill="FFFFFF"/>
        </w:rPr>
        <w:t>, либо до предоставления им жилых помещений, но не более чем на два года.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2.3. Истечение срока, на который заключен договор найма жилого, помещения маневренного фонда, является основанием прекращения данного договора.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lastRenderedPageBreak/>
        <w:t xml:space="preserve">2.4. Срок действия договора найма жилого помещения маневренного фонда, при наличии обоснованных причин может быть продлен на основании постановления Администрации муниципального образования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2.5. Освободившиеся жилые помещения маневренного фонда заселяются в порядке, установленном настоящим Положением.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 </w:t>
      </w:r>
    </w:p>
    <w:p w:rsidR="009F53C9" w:rsidRDefault="009F53C9" w:rsidP="009F53C9">
      <w:pPr>
        <w:ind w:firstLine="709"/>
        <w:jc w:val="center"/>
        <w:rPr>
          <w:color w:val="000000"/>
        </w:rPr>
      </w:pPr>
      <w:r>
        <w:rPr>
          <w:color w:val="000000"/>
        </w:rPr>
        <w:t>3. Порядок предоставления жилых помещений по договору найма жилого помещения маневренного фонда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3.1. Для рассмотрения вопроса о принятии на учет и предоставлении жилого помещения маневренного фонда по договору найма жилого помещения маневренного фонда гражданам необходимо представить следующие документы: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1) личное заявление, подписанное всеми совершеннолетними членами семьи;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2) документы, удостоверяющие личность заявителя и членов его семьи (паспорт или иной документ, его заменяющий);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3) документы, подтверждающие семейные отношения заявителя (свидетельство о заключении брака, свидетельство о расторжении брака, свидетельство о рождении);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4) выписку из домовой книги;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5) документы, подтверждающие право пользования жилым помещением, ранее занимаемым заявителем и членами его семьи;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6) документы, подтверждающие факт утраты жилого помещения в результате обращения взыскания на это жилое помещение (представляются гражданами, указанными в подпункте 1.3.2 пункта 1.3 раздела 1 настоящего Положения);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7) документы, подтверждающие факт нахождения жилого помещения в непригодном для проживания состоянии в результате чрезвычайных обстоятельств (представляются гражданами, указанными в подпункте 1.3.3 пункта 1.3 раздела 1 настоящего Положения);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8) согласие гражданина, а также всех вселяющихся совершеннолетних членов его семьи на обработку и использование их персональных данных в письменной форме;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9) иные документы, необходимые для принятия решения.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Отсутствие согласия гражданина, а также всех вселяющихся совершеннолетних членов его семьи на обработку и использование их персональных данных является основанием для отказа в рассмотрении заявления о предоставлении жилого помещения маневренного фонда.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Документы, указанные в подпунктах 2 и 3 пункта 3.1 настоящего Положения, представляются в копиях с предъявлением оригиналов.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Гражданину, подавшему заявление о приеме на учет (предоставлении жилого помещения), выдается расписка в получении документов.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3.2. Поданные гражданами заявления рассматриваются в 10-дневный срок со дня регистрации их заявления. Вопрос о принятии заявителя на учет либо отказе в принятии на учет в качестве нуждающегося в жилом помещении маневренного фонда осуществляется Администрацией МО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3.3. Постановление о постановке на учет граждан, нуждающихся в жилых помещениях маневренного фонда, и предоставлении гражданину жилого помещения маневренного фонда должно быть принято не позднее чем через 30 дней со дня представления указанных документов.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3.4. Постановление об отказе в принятии на учет граждан, нуждающихся в предоставлении жилых помещений маневренного фонда, принимается в случаях, если: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1) не представлены документы, предусмотренные настоящим Положением;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2) представлены документы, которые не подтверждают право соответствующих граждан на предоставление жилого помещения маневренного фонда в соответствии с п. 3.1 настоящего Положения;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в) отсутствуют свободные жилые помещения маневренного фонда.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lastRenderedPageBreak/>
        <w:t xml:space="preserve">3.5. Предоставление гражданам жилых помещений маневренного фонда осуществляется на основании Постановления Администрации  МО 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3.6. На основании постановления Администрации МО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 о предоставлении гражданам жилых помещений маневренного фонда администрация муниципального образования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 заключает договор найма жилого помещения маневренного фонда с гражданами.</w:t>
      </w:r>
    </w:p>
    <w:p w:rsidR="009F53C9" w:rsidRDefault="009F53C9" w:rsidP="009F53C9">
      <w:pPr>
        <w:ind w:firstLine="709"/>
        <w:jc w:val="center"/>
        <w:rPr>
          <w:color w:val="000000"/>
        </w:rPr>
      </w:pPr>
      <w:r>
        <w:rPr>
          <w:color w:val="000000"/>
        </w:rPr>
        <w:t> </w:t>
      </w:r>
    </w:p>
    <w:p w:rsidR="009F53C9" w:rsidRDefault="009F53C9" w:rsidP="009F53C9">
      <w:pPr>
        <w:ind w:firstLine="709"/>
        <w:jc w:val="center"/>
        <w:rPr>
          <w:color w:val="000000"/>
        </w:rPr>
      </w:pPr>
      <w:r>
        <w:rPr>
          <w:color w:val="000000"/>
        </w:rPr>
        <w:t>4. Пользование жилым помещением по договору найма маневренного фонда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4.1. Порядок пользования, содержания жилых помещений маневренного фонда, предоставления проживающим в них гражданам жилищных коммунальных услуг регламентируется: пунктом 4 статьи 17 </w:t>
      </w:r>
      <w:hyperlink r:id="rId11" w:tgtFrame="_blank" w:history="1">
        <w:r>
          <w:rPr>
            <w:rStyle w:val="a3"/>
            <w:u w:val="none"/>
          </w:rPr>
          <w:t>Жилищного Кодекса</w:t>
        </w:r>
      </w:hyperlink>
      <w:r>
        <w:rPr>
          <w:color w:val="000000"/>
        </w:rPr>
        <w:t> Российской Федерации, Правилами пользования жилыми помещениями, утвержденными Приказом Минстроя России от 14.05.2021 № 292/</w:t>
      </w:r>
      <w:proofErr w:type="spellStart"/>
      <w:proofErr w:type="gramStart"/>
      <w:r>
        <w:rPr>
          <w:color w:val="000000"/>
        </w:rPr>
        <w:t>пр</w:t>
      </w:r>
      <w:proofErr w:type="spellEnd"/>
      <w:proofErr w:type="gramEnd"/>
      <w:r>
        <w:rPr>
          <w:color w:val="000000"/>
        </w:rPr>
        <w:t>, типовым договором найма жилого помещения маневренного фонда, утвержденным постановлением № 42.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4.2. Граждане-наниматели и члены их семей обязаны использовать жилые помещения маневренного фонда только для проживания, обеспечивать сохранность жилого помещения и поддерживать его в надлежащем состоянии.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4.3. Самовольное переселение из одной комнаты (квартиры) в другую, а также заселение лиц, не включенных в договор найма жилого помещения маневренного фонда, не допускаются.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4.4. При переселении граждан в жилое помещение маневренного фонда договор социального найма по месту постоянного проживания не расторгается, при этом граждане освобождаются от выполнения обязанностей по этому договору с момента их отселения до момента обратного вселения на прежнее место жительства или предоставления иного жилого помещения.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4.5. В случае прекращения или расторжения договора найма жилого помещения маневренного фонда по основаниям, предусмотренным жилищным законодательством, граждане, занимающие данные жилые помещения, обязаны их освободить в течение 10 дней.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4.6. В случае освобождения жилых помещений маневренного фонда руководство управляющих организаций, на обслуживании которых находятся многоквартирные жилые дома, обязано в недельный срок со дня их освобождения письменно проинформировать об этом Администрацию МО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сельсовет, обеспечив их сохранность.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b/>
          <w:bCs/>
          <w:color w:val="000000"/>
        </w:rPr>
        <w:t> </w:t>
      </w:r>
    </w:p>
    <w:p w:rsidR="009F53C9" w:rsidRDefault="009F53C9" w:rsidP="009F53C9">
      <w:pPr>
        <w:ind w:firstLine="709"/>
        <w:jc w:val="center"/>
        <w:rPr>
          <w:color w:val="000000"/>
        </w:rPr>
      </w:pPr>
      <w:r>
        <w:rPr>
          <w:color w:val="000000"/>
        </w:rPr>
        <w:t>5. Оплата за пользование жилым помещением маневренного фонда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5.1. Граждане, заселившиеся в жилые помещения маневренного фонда, обязаны в установленном порядке вносить плату за жилое помещение и коммунальные услуги. Размер платы за жилое помещение и коммунальные услуги для граждан, проживающих в маневренном фонде, устанавливается по действующим ценам и тарифам и не может превышать размер платы за проживание для нанимателей муниципального жилищного фонда.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5.2. Граждане, проживающие в жилых помещениях маневренного фонда, имеют право на предусмотренные действующим законодательством льготы по оплате жилищно-коммунальных услуг.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 </w:t>
      </w:r>
    </w:p>
    <w:p w:rsidR="009F53C9" w:rsidRDefault="009F53C9" w:rsidP="009F53C9">
      <w:pPr>
        <w:ind w:firstLine="709"/>
        <w:jc w:val="center"/>
        <w:rPr>
          <w:color w:val="000000"/>
        </w:rPr>
      </w:pPr>
      <w:r>
        <w:rPr>
          <w:color w:val="000000"/>
        </w:rPr>
        <w:t>6. Основания для расторжения и прекращения договора найма жилого помещения маневренного фонда, выселения из жилых помещений маневренного фонда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6.1. Договор найма жилого помещения маневренного </w:t>
      </w:r>
      <w:proofErr w:type="gramStart"/>
      <w:r>
        <w:rPr>
          <w:color w:val="000000"/>
        </w:rPr>
        <w:t>фонда</w:t>
      </w:r>
      <w:proofErr w:type="gramEnd"/>
      <w:r>
        <w:rPr>
          <w:color w:val="000000"/>
        </w:rPr>
        <w:t xml:space="preserve"> может быть расторгнут в любое время по соглашению сторон.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6.2. Наниматель жилого помещения маневренного фонда в любое время может расторгнуть договор найма жилого помещения маневренного фонда.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lastRenderedPageBreak/>
        <w:t xml:space="preserve">6.3. Договор найма жилого помещения маневренного </w:t>
      </w:r>
      <w:proofErr w:type="gramStart"/>
      <w:r>
        <w:rPr>
          <w:color w:val="000000"/>
        </w:rPr>
        <w:t>фонда</w:t>
      </w:r>
      <w:proofErr w:type="gramEnd"/>
      <w:r>
        <w:rPr>
          <w:color w:val="000000"/>
        </w:rPr>
        <w:t xml:space="preserve"> может быть расторгнут в судебном порядке по требованию </w:t>
      </w:r>
      <w:proofErr w:type="spellStart"/>
      <w:r>
        <w:rPr>
          <w:color w:val="000000"/>
        </w:rPr>
        <w:t>наймодателя</w:t>
      </w:r>
      <w:proofErr w:type="spellEnd"/>
      <w:r>
        <w:rPr>
          <w:color w:val="000000"/>
        </w:rPr>
        <w:t xml:space="preserve"> при неисполнении нанимателем и проживающими совместно с ним членами его семьи обязательств по договору найма жилого помещения маневренного фонда, а также в иных случаях, предусмотренных ст. 83 </w:t>
      </w:r>
      <w:hyperlink r:id="rId12" w:tgtFrame="_blank" w:history="1">
        <w:r>
          <w:rPr>
            <w:rStyle w:val="a3"/>
            <w:u w:val="none"/>
          </w:rPr>
          <w:t>Жилищного Кодекса</w:t>
        </w:r>
      </w:hyperlink>
      <w:r>
        <w:rPr>
          <w:color w:val="000000"/>
        </w:rPr>
        <w:t> Российской Федерации.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6.4. Договор найма жилого помещения маневренного фонда прекращается в связи с утратой (разрушением) жилого помещения или по иным основаниям, предусмотренным </w:t>
      </w:r>
      <w:hyperlink r:id="rId13" w:tgtFrame="_blank" w:history="1">
        <w:r>
          <w:rPr>
            <w:rStyle w:val="a3"/>
            <w:u w:val="none"/>
          </w:rPr>
          <w:t>Жилищным Кодексом</w:t>
        </w:r>
      </w:hyperlink>
      <w:r>
        <w:rPr>
          <w:color w:val="000000"/>
        </w:rPr>
        <w:t> Российской Федерации.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6.5. Основанием для прекращения договора найма жилого помещения маневренного фонда является истечение срока договора найма жилого помещения маневренного фонда, установленного пунктом 2.2 настоящего Положения.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6.6. В случаях расторжения или прекращения договора найма жилого помещения маневренного фонда наниматель и члены его семьи обязаны в течение 10-ти календарных дней </w:t>
      </w:r>
      <w:proofErr w:type="gramStart"/>
      <w:r>
        <w:rPr>
          <w:color w:val="000000"/>
        </w:rPr>
        <w:t>с даты наступления</w:t>
      </w:r>
      <w:proofErr w:type="gramEnd"/>
      <w:r>
        <w:rPr>
          <w:color w:val="000000"/>
        </w:rPr>
        <w:t xml:space="preserve"> оснований, предусмотренных настоящим Положением, освободить жилое помещение маневренного фонда, которое они занимают по договору найма жилого помещения маневренного фонда.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>В случае отказа освободить жилое помещение маневренного фонда указанные граждане подлежат выселению в судебном порядке без предоставления других жилых помещений, за исключением случаев, предусмотренных </w:t>
      </w:r>
      <w:hyperlink r:id="rId14" w:tgtFrame="_blank" w:history="1">
        <w:r>
          <w:rPr>
            <w:rStyle w:val="a3"/>
            <w:u w:val="none"/>
          </w:rPr>
          <w:t>Жилищным кодексом</w:t>
        </w:r>
      </w:hyperlink>
      <w:r>
        <w:rPr>
          <w:color w:val="000000"/>
        </w:rPr>
        <w:t> Российской Федерации.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b/>
          <w:bCs/>
          <w:color w:val="000000"/>
        </w:rPr>
        <w:t> </w:t>
      </w:r>
    </w:p>
    <w:p w:rsidR="009F53C9" w:rsidRDefault="009F53C9" w:rsidP="009F53C9">
      <w:pPr>
        <w:ind w:firstLine="709"/>
        <w:jc w:val="center"/>
        <w:rPr>
          <w:color w:val="000000"/>
        </w:rPr>
      </w:pPr>
      <w:r>
        <w:rPr>
          <w:color w:val="000000"/>
        </w:rPr>
        <w:t xml:space="preserve">7.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использованием жилых помещений, входящих в состав маневренного жилищного фонда</w:t>
      </w:r>
    </w:p>
    <w:p w:rsidR="009F53C9" w:rsidRDefault="009F53C9" w:rsidP="009F53C9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7.1. Контроль за соблюдением </w:t>
      </w:r>
      <w:proofErr w:type="gramStart"/>
      <w:r>
        <w:rPr>
          <w:color w:val="000000"/>
        </w:rPr>
        <w:t>условий договора найма жилого помещения маневренного фонда</w:t>
      </w:r>
      <w:proofErr w:type="gramEnd"/>
      <w:r>
        <w:rPr>
          <w:color w:val="000000"/>
        </w:rPr>
        <w:t xml:space="preserve"> осуществляется Администрацией МО </w:t>
      </w:r>
      <w:proofErr w:type="spellStart"/>
      <w:r w:rsidR="008C3D43">
        <w:rPr>
          <w:color w:val="000000"/>
        </w:rPr>
        <w:t>Кутлуевский</w:t>
      </w:r>
      <w:proofErr w:type="spellEnd"/>
      <w:r w:rsidR="008C3D43">
        <w:rPr>
          <w:color w:val="000000"/>
        </w:rPr>
        <w:t xml:space="preserve"> </w:t>
      </w:r>
      <w:r>
        <w:rPr>
          <w:color w:val="000000"/>
        </w:rPr>
        <w:t xml:space="preserve"> сельсовет </w:t>
      </w:r>
      <w:proofErr w:type="spellStart"/>
      <w:r>
        <w:rPr>
          <w:color w:val="000000"/>
        </w:rPr>
        <w:t>Асекеевского</w:t>
      </w:r>
      <w:proofErr w:type="spellEnd"/>
      <w:r>
        <w:rPr>
          <w:color w:val="000000"/>
        </w:rPr>
        <w:t xml:space="preserve"> района Оренбургской области.</w:t>
      </w: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widowControl w:val="0"/>
        <w:autoSpaceDE w:val="0"/>
        <w:autoSpaceDN w:val="0"/>
        <w:adjustRightInd w:val="0"/>
        <w:jc w:val="both"/>
      </w:pPr>
    </w:p>
    <w:p w:rsidR="009F53C9" w:rsidRDefault="009F53C9" w:rsidP="009F53C9">
      <w:pPr>
        <w:rPr>
          <w:sz w:val="28"/>
          <w:szCs w:val="28"/>
        </w:rPr>
      </w:pPr>
    </w:p>
    <w:p w:rsidR="009F53C9" w:rsidRDefault="009F53C9" w:rsidP="009F53C9">
      <w:pPr>
        <w:rPr>
          <w:sz w:val="28"/>
          <w:szCs w:val="28"/>
        </w:rPr>
      </w:pPr>
    </w:p>
    <w:p w:rsidR="009F53C9" w:rsidRDefault="009F53C9" w:rsidP="009F53C9"/>
    <w:p w:rsidR="009F53C9" w:rsidRDefault="009F53C9" w:rsidP="009F53C9"/>
    <w:p w:rsidR="009F53C9" w:rsidRDefault="009F53C9" w:rsidP="009F53C9"/>
    <w:p w:rsidR="009F53C9" w:rsidRDefault="009F53C9" w:rsidP="009F53C9"/>
    <w:p w:rsidR="009F53C9" w:rsidRDefault="009F53C9" w:rsidP="009F53C9">
      <w:pPr>
        <w:tabs>
          <w:tab w:val="left" w:pos="2520"/>
        </w:tabs>
        <w:rPr>
          <w:sz w:val="28"/>
          <w:szCs w:val="28"/>
        </w:rPr>
      </w:pPr>
    </w:p>
    <w:p w:rsidR="009F53C9" w:rsidRDefault="009F53C9" w:rsidP="009F53C9">
      <w:pPr>
        <w:rPr>
          <w:sz w:val="28"/>
          <w:szCs w:val="28"/>
        </w:rPr>
      </w:pPr>
    </w:p>
    <w:sectPr w:rsidR="009F5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947A6"/>
    <w:multiLevelType w:val="multilevel"/>
    <w:tmpl w:val="D9F42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4F457A"/>
    <w:multiLevelType w:val="hybridMultilevel"/>
    <w:tmpl w:val="C7DA6C90"/>
    <w:lvl w:ilvl="0" w:tplc="375050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8DA"/>
    <w:rsid w:val="000A1A0D"/>
    <w:rsid w:val="004E68DA"/>
    <w:rsid w:val="00612CED"/>
    <w:rsid w:val="00766B40"/>
    <w:rsid w:val="008C3D43"/>
    <w:rsid w:val="009F53C9"/>
    <w:rsid w:val="00B82BA8"/>
    <w:rsid w:val="00CD4044"/>
    <w:rsid w:val="00D4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3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3C9"/>
    <w:rPr>
      <w:color w:val="0000FF"/>
      <w:u w:val="single"/>
    </w:rPr>
  </w:style>
  <w:style w:type="paragraph" w:styleId="a4">
    <w:name w:val="No Spacing"/>
    <w:uiPriority w:val="99"/>
    <w:qFormat/>
    <w:rsid w:val="009F53C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1"/>
    <w:qFormat/>
    <w:rsid w:val="009F53C9"/>
    <w:pPr>
      <w:ind w:left="720"/>
      <w:contextualSpacing/>
    </w:pPr>
  </w:style>
  <w:style w:type="paragraph" w:customStyle="1" w:styleId="a6">
    <w:name w:val="Прижатый влево"/>
    <w:basedOn w:val="a"/>
    <w:next w:val="a"/>
    <w:rsid w:val="009F53C9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9F53C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53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3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3C9"/>
    <w:rPr>
      <w:color w:val="0000FF"/>
      <w:u w:val="single"/>
    </w:rPr>
  </w:style>
  <w:style w:type="paragraph" w:styleId="a4">
    <w:name w:val="No Spacing"/>
    <w:uiPriority w:val="99"/>
    <w:qFormat/>
    <w:rsid w:val="009F53C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1"/>
    <w:qFormat/>
    <w:rsid w:val="009F53C9"/>
    <w:pPr>
      <w:ind w:left="720"/>
      <w:contextualSpacing/>
    </w:pPr>
  </w:style>
  <w:style w:type="paragraph" w:customStyle="1" w:styleId="a6">
    <w:name w:val="Прижатый влево"/>
    <w:basedOn w:val="a"/>
    <w:next w:val="a"/>
    <w:rsid w:val="009F53C9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9F53C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53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4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370BA400-14C4-4CDB-8A8B-B11F2A1A2F55" TargetMode="External"/><Relationship Id="rId13" Type="http://schemas.openxmlformats.org/officeDocument/2006/relationships/hyperlink" Target="https://pravo-search.minjust.ru/bigs/showDocument.html?id=370BA400-14C4-4CDB-8A8B-B11F2A1A2F5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ravo-search.minjust.ru/bigs/showDocument.html?id=96E20C02-1B12-465A-B64C-24AA92270007" TargetMode="External"/><Relationship Id="rId12" Type="http://schemas.openxmlformats.org/officeDocument/2006/relationships/hyperlink" Target="https://pravo-search.minjust.ru/bigs/showDocument.html?id=370BA400-14C4-4CDB-8A8B-B11F2A1A2F5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https://pravo-search.minjust.ru/bigs/showDocument.html?id=370BA400-14C4-4CDB-8A8B-B11F2A1A2F5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370BA400-14C4-4CDB-8A8B-B11F2A1A2F5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370BA400-14C4-4CDB-8A8B-B11F2A1A2F55" TargetMode="External"/><Relationship Id="rId14" Type="http://schemas.openxmlformats.org/officeDocument/2006/relationships/hyperlink" Target="https://pravo-search.minjust.ru/bigs/showDocument.html?id=370BA400-14C4-4CDB-8A8B-B11F2A1A2F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2551</Words>
  <Characters>14547</Characters>
  <Application>Microsoft Office Word</Application>
  <DocSecurity>0</DocSecurity>
  <Lines>121</Lines>
  <Paragraphs>34</Paragraphs>
  <ScaleCrop>false</ScaleCrop>
  <Company/>
  <LinksUpToDate>false</LinksUpToDate>
  <CharactersWithSpaces>17064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Яковлевка</dc:creator>
  <cp:keywords/>
  <dc:description/>
  <cp:lastModifiedBy>Кутлуево</cp:lastModifiedBy>
  <cp:revision>9</cp:revision>
  <dcterms:created xsi:type="dcterms:W3CDTF">2023-09-27T07:29:00Z</dcterms:created>
  <dcterms:modified xsi:type="dcterms:W3CDTF">2024-04-25T11:10:00Z</dcterms:modified>
</cp:coreProperties>
</file>